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8" w:rsidRDefault="00D94C68" w:rsidP="00D94C68">
      <w:pPr>
        <w:spacing w:after="0"/>
        <w:ind w:left="-284" w:right="-130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ROZVRH TÝŽDENNEJ ČINNOSTI V ŠKOLSKOM KLUBE DETÍ</w:t>
      </w:r>
    </w:p>
    <w:p w:rsidR="00D94C68" w:rsidRDefault="00D94C68" w:rsidP="00D94C68">
      <w:pPr>
        <w:spacing w:after="0"/>
        <w:ind w:left="-284" w:firstLine="0"/>
        <w:jc w:val="center"/>
      </w:pPr>
    </w:p>
    <w:p w:rsidR="00D94C68" w:rsidRDefault="00D94C68" w:rsidP="00D94C68">
      <w:pPr>
        <w:ind w:left="-5"/>
      </w:pPr>
      <w:r>
        <w:t>Názov školského zariadenia: Školský klub detí pri Základnej škole s materskou školou Bukovce 80                                          Oddelenie:     Druhé</w:t>
      </w:r>
    </w:p>
    <w:p w:rsidR="00D94C68" w:rsidRDefault="00D94C68" w:rsidP="00D94C68">
      <w:pPr>
        <w:ind w:left="-5"/>
      </w:pPr>
      <w:r>
        <w:t>Školský rok: 2022/2023</w:t>
      </w:r>
    </w:p>
    <w:tbl>
      <w:tblPr>
        <w:tblW w:w="15593" w:type="dxa"/>
        <w:tblInd w:w="-147" w:type="dxa"/>
        <w:tblLayout w:type="fixed"/>
        <w:tblCellMar>
          <w:top w:w="7" w:type="dxa"/>
          <w:left w:w="0" w:type="dxa"/>
          <w:right w:w="50" w:type="dxa"/>
        </w:tblCellMar>
        <w:tblLook w:val="0000" w:firstRow="0" w:lastRow="0" w:firstColumn="0" w:lastColumn="0" w:noHBand="0" w:noVBand="0"/>
      </w:tblPr>
      <w:tblGrid>
        <w:gridCol w:w="1078"/>
        <w:gridCol w:w="2041"/>
        <w:gridCol w:w="1985"/>
        <w:gridCol w:w="1623"/>
        <w:gridCol w:w="928"/>
        <w:gridCol w:w="2977"/>
        <w:gridCol w:w="2410"/>
        <w:gridCol w:w="2551"/>
      </w:tblGrid>
      <w:tr w:rsidR="00D94C68" w:rsidTr="0075035A">
        <w:trPr>
          <w:cantSplit/>
          <w:trHeight w:val="29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F567D5">
            <w:pPr>
              <w:spacing w:after="0" w:line="240" w:lineRule="auto"/>
              <w:ind w:left="108" w:firstLine="0"/>
            </w:pPr>
          </w:p>
          <w:p w:rsidR="00D94C68" w:rsidRDefault="00D94C68" w:rsidP="00F567D5">
            <w:pPr>
              <w:spacing w:after="16" w:line="240" w:lineRule="auto"/>
              <w:ind w:left="108" w:firstLine="0"/>
            </w:pPr>
          </w:p>
          <w:p w:rsidR="00D94C68" w:rsidRDefault="00D94C68" w:rsidP="00F567D5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Deň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68" w:rsidRDefault="00D94C68" w:rsidP="00F567D5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4C68" w:rsidRDefault="00D94C68" w:rsidP="00F567D5">
            <w:pPr>
              <w:spacing w:after="160" w:line="240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4C68" w:rsidRDefault="00D94C68" w:rsidP="00F567D5">
            <w:pPr>
              <w:spacing w:after="0" w:line="240" w:lineRule="auto"/>
              <w:ind w:left="0" w:right="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4C68" w:rsidRDefault="00D94C68" w:rsidP="00863E87">
            <w:pPr>
              <w:spacing w:after="0" w:line="240" w:lineRule="auto"/>
              <w:ind w:left="0" w:right="3" w:firstLine="0"/>
            </w:pPr>
            <w:proofErr w:type="spellStart"/>
            <w:r>
              <w:rPr>
                <w:b/>
                <w:bCs/>
                <w:sz w:val="22"/>
                <w:szCs w:val="22"/>
              </w:rPr>
              <w:t>Výchovno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vzdelávacia činnosť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C68" w:rsidRDefault="00D94C68" w:rsidP="00F567D5">
            <w:pPr>
              <w:spacing w:after="160" w:line="240" w:lineRule="auto"/>
              <w:ind w:left="0" w:firstLine="0"/>
            </w:pPr>
          </w:p>
        </w:tc>
      </w:tr>
      <w:tr w:rsidR="001805CB" w:rsidTr="0075035A">
        <w:trPr>
          <w:cantSplit/>
          <w:trHeight w:val="467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Oddychová, relaxačná </w:t>
            </w:r>
          </w:p>
          <w:p w:rsidR="00D94C68" w:rsidRDefault="001805CB" w:rsidP="00D94C68">
            <w:pPr>
              <w:spacing w:after="0" w:line="240" w:lineRule="auto"/>
              <w:ind w:left="49" w:firstLine="0"/>
              <w:jc w:val="center"/>
            </w:pPr>
            <w:r>
              <w:rPr>
                <w:sz w:val="20"/>
                <w:szCs w:val="20"/>
              </w:rPr>
              <w:t>11.25 – 12.10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Príprava na obed, obed 12.10 – 12.40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288" w:right="18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Rekreačná </w:t>
            </w:r>
          </w:p>
          <w:p w:rsidR="00D94C68" w:rsidRDefault="00D94C68" w:rsidP="00D94C68">
            <w:pPr>
              <w:spacing w:after="0" w:line="240" w:lineRule="auto"/>
              <w:ind w:left="288" w:right="185" w:firstLine="0"/>
              <w:jc w:val="center"/>
            </w:pPr>
            <w:r>
              <w:rPr>
                <w:sz w:val="20"/>
                <w:szCs w:val="20"/>
              </w:rPr>
              <w:t xml:space="preserve">12.40 – 13.10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52" w:firstLine="0"/>
              <w:jc w:val="center"/>
            </w:pPr>
            <w:r>
              <w:rPr>
                <w:sz w:val="20"/>
                <w:szCs w:val="20"/>
              </w:rPr>
              <w:t xml:space="preserve">Tematická oblasť výchovy </w:t>
            </w:r>
          </w:p>
          <w:p w:rsidR="00D94C68" w:rsidRDefault="001805CB" w:rsidP="00D94C68">
            <w:pPr>
              <w:spacing w:after="0" w:line="240" w:lineRule="auto"/>
              <w:ind w:left="57" w:firstLine="0"/>
              <w:jc w:val="center"/>
            </w:pPr>
            <w:r>
              <w:rPr>
                <w:sz w:val="20"/>
                <w:szCs w:val="20"/>
              </w:rPr>
              <w:t>13.10 – 14.10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49" w:firstLine="0"/>
              <w:jc w:val="center"/>
            </w:pPr>
            <w:r>
              <w:rPr>
                <w:sz w:val="20"/>
                <w:szCs w:val="20"/>
              </w:rPr>
              <w:t xml:space="preserve">Príprava na vyučovanie </w:t>
            </w:r>
          </w:p>
          <w:p w:rsidR="00D94C68" w:rsidRDefault="001805CB" w:rsidP="00D94C68">
            <w:pPr>
              <w:spacing w:after="0" w:line="240" w:lineRule="auto"/>
              <w:ind w:left="56" w:firstLine="0"/>
              <w:jc w:val="center"/>
            </w:pPr>
            <w:r>
              <w:rPr>
                <w:sz w:val="20"/>
                <w:szCs w:val="20"/>
              </w:rPr>
              <w:t>14</w:t>
            </w:r>
            <w:r w:rsidR="00D94C68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 xml:space="preserve"> – 14.45</w:t>
            </w:r>
            <w:r w:rsidR="00D94C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CB" w:rsidRDefault="00D94C68" w:rsidP="00D94C68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805CB">
              <w:rPr>
                <w:sz w:val="20"/>
                <w:szCs w:val="20"/>
              </w:rPr>
              <w:t>ndividuálna činnosť</w:t>
            </w:r>
          </w:p>
          <w:p w:rsidR="00D94C68" w:rsidRDefault="001805CB" w:rsidP="00D94C68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  <w:szCs w:val="20"/>
              </w:rPr>
              <w:t xml:space="preserve">14.45 – 15.00 </w:t>
            </w:r>
            <w:r w:rsidR="00D94C68">
              <w:rPr>
                <w:sz w:val="20"/>
                <w:szCs w:val="20"/>
              </w:rPr>
              <w:t xml:space="preserve"> </w:t>
            </w:r>
          </w:p>
        </w:tc>
      </w:tr>
      <w:tr w:rsidR="001805CB" w:rsidTr="0075035A">
        <w:trPr>
          <w:cantSplit/>
          <w:trHeight w:val="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Pondelok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before="120" w:after="0" w:line="276" w:lineRule="auto"/>
              <w:jc w:val="both"/>
            </w:pPr>
            <w:r>
              <w:rPr>
                <w:sz w:val="22"/>
                <w:szCs w:val="22"/>
              </w:rPr>
              <w:t xml:space="preserve">-Rozhovory s deťmi       -Voľné kreslenie </w:t>
            </w:r>
          </w:p>
          <w:p w:rsidR="00D94C68" w:rsidRDefault="00D94C68" w:rsidP="00D94C68">
            <w:pPr>
              <w:spacing w:before="120" w:after="0" w:line="276" w:lineRule="auto"/>
              <w:jc w:val="both"/>
            </w:pPr>
            <w:r>
              <w:rPr>
                <w:sz w:val="22"/>
                <w:szCs w:val="22"/>
              </w:rPr>
              <w:t xml:space="preserve">-Hlavolamy, hádanky, riekanky, tajničky 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-Prezeranie detských časopisov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 xml:space="preserve">-Spoločenské hry 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-Čítanie na pokračovanie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-Konštruktívne hry so stavebnicami</w:t>
            </w:r>
          </w:p>
          <w:p w:rsidR="00D94C68" w:rsidRDefault="00D94C68" w:rsidP="00D94C68">
            <w:pPr>
              <w:spacing w:before="120" w:after="0"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-Stolové hry, karty, skladačky</w:t>
            </w:r>
          </w:p>
          <w:p w:rsidR="00D94C68" w:rsidRDefault="0075035A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-Maľova</w:t>
            </w:r>
            <w:r w:rsidR="00D94C68">
              <w:rPr>
                <w:sz w:val="22"/>
                <w:szCs w:val="22"/>
              </w:rPr>
              <w:t>nky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-Sledovanie rozprávok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-Počúvanie hudby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-Hry s hračkami a hrami</w:t>
            </w:r>
          </w:p>
          <w:p w:rsidR="00D94C68" w:rsidRDefault="00D94C68" w:rsidP="00D94C68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-Hry na interaktívnej tabuli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221" w:firstLine="0"/>
            </w:pPr>
          </w:p>
          <w:p w:rsidR="00D94C68" w:rsidRDefault="00D94C68" w:rsidP="00D94C68">
            <w:pPr>
              <w:spacing w:after="0" w:line="240" w:lineRule="auto"/>
              <w:ind w:left="221" w:firstLine="0"/>
            </w:pPr>
          </w:p>
          <w:p w:rsidR="00D94C68" w:rsidRDefault="00D94C68" w:rsidP="00D94C68">
            <w:pPr>
              <w:spacing w:after="0" w:line="275" w:lineRule="auto"/>
              <w:ind w:left="108" w:firstLine="0"/>
            </w:pPr>
            <w:r>
              <w:rPr>
                <w:sz w:val="22"/>
                <w:szCs w:val="22"/>
              </w:rPr>
              <w:t xml:space="preserve">Uloženie vecí do tašiek </w:t>
            </w:r>
          </w:p>
          <w:p w:rsidR="00D94C68" w:rsidRDefault="00D94C68" w:rsidP="00D94C68">
            <w:pPr>
              <w:spacing w:after="21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Osobná hygiena   </w:t>
            </w:r>
          </w:p>
          <w:p w:rsidR="00D94C68" w:rsidRDefault="00D94C68" w:rsidP="00D94C68">
            <w:pPr>
              <w:spacing w:after="0" w:line="240" w:lineRule="auto"/>
              <w:ind w:left="221" w:firstLine="0"/>
            </w:pPr>
          </w:p>
          <w:p w:rsidR="00D94C68" w:rsidRDefault="00D94C68" w:rsidP="00D94C68">
            <w:pPr>
              <w:spacing w:after="0" w:line="240" w:lineRule="auto"/>
              <w:ind w:left="221" w:firstLine="0"/>
            </w:pPr>
            <w:r>
              <w:rPr>
                <w:sz w:val="22"/>
                <w:szCs w:val="22"/>
              </w:rPr>
              <w:t xml:space="preserve">O    B    E    D </w:t>
            </w:r>
          </w:p>
          <w:p w:rsidR="00D94C68" w:rsidRDefault="00D94C68" w:rsidP="00D94C68">
            <w:pPr>
              <w:spacing w:after="0" w:line="240" w:lineRule="auto"/>
              <w:ind w:left="221" w:firstLine="0"/>
            </w:pPr>
          </w:p>
          <w:p w:rsidR="00D94C68" w:rsidRDefault="00D94C68" w:rsidP="00D94C68">
            <w:pPr>
              <w:spacing w:after="7" w:line="238" w:lineRule="auto"/>
              <w:ind w:left="108" w:firstLine="0"/>
            </w:pPr>
            <w:r>
              <w:rPr>
                <w:sz w:val="22"/>
                <w:szCs w:val="22"/>
              </w:rPr>
              <w:t xml:space="preserve">Správna kultúra stolovania </w:t>
            </w:r>
          </w:p>
          <w:p w:rsidR="00D94C68" w:rsidRDefault="00D94C68" w:rsidP="00D94C68">
            <w:pPr>
              <w:spacing w:after="0" w:line="240" w:lineRule="auto"/>
              <w:ind w:left="108" w:right="1772" w:firstLine="0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before="120" w:after="0" w:line="240" w:lineRule="auto"/>
              <w:ind w:right="124"/>
            </w:pPr>
            <w:r>
              <w:rPr>
                <w:sz w:val="22"/>
                <w:szCs w:val="22"/>
              </w:rPr>
              <w:t xml:space="preserve"> -Vychádzky do   blízkeho okolia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-Športové hry  v telocvični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t xml:space="preserve"> -</w:t>
            </w:r>
            <w:r>
              <w:rPr>
                <w:sz w:val="22"/>
                <w:szCs w:val="22"/>
              </w:rPr>
              <w:t xml:space="preserve">Skákanie cez gumu        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na školskom ihrisku 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-Preskoky cez švihadlo 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t xml:space="preserve"> -</w:t>
            </w:r>
            <w:r>
              <w:rPr>
                <w:sz w:val="22"/>
                <w:szCs w:val="22"/>
              </w:rPr>
              <w:t>Pohybové a hudobné hry</w:t>
            </w:r>
          </w:p>
          <w:p w:rsidR="00D94C68" w:rsidRDefault="00D94C68" w:rsidP="00D94C68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v kruhu </w:t>
            </w:r>
          </w:p>
          <w:p w:rsidR="00D94C68" w:rsidRPr="00FD5E5F" w:rsidRDefault="00D94C68" w:rsidP="00D94C68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s loptou </w:t>
            </w:r>
          </w:p>
          <w:p w:rsidR="00D94C68" w:rsidRDefault="00D94C68" w:rsidP="00D94C68">
            <w:pPr>
              <w:spacing w:before="120" w:after="22" w:line="240" w:lineRule="auto"/>
            </w:pPr>
            <w:r>
              <w:t xml:space="preserve"> -</w:t>
            </w:r>
            <w:r>
              <w:rPr>
                <w:sz w:val="22"/>
                <w:szCs w:val="22"/>
              </w:rPr>
              <w:t>Besedy, súťaže</w:t>
            </w:r>
          </w:p>
          <w:p w:rsidR="00D94C68" w:rsidRDefault="00D94C68" w:rsidP="00D94C68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-Hry na školskom dvore</w:t>
            </w:r>
          </w:p>
          <w:p w:rsidR="00D94C68" w:rsidRDefault="00D94C68" w:rsidP="00D94C68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-Sezónne športy</w:t>
            </w:r>
          </w:p>
          <w:p w:rsidR="00D94C68" w:rsidRPr="00FD5E5F" w:rsidRDefault="00D94C68" w:rsidP="00D94C68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-Hry na multifunkčnom ihrisku</w:t>
            </w:r>
          </w:p>
          <w:p w:rsidR="00D94C68" w:rsidRDefault="00D94C68" w:rsidP="00D94C68">
            <w:pPr>
              <w:spacing w:before="120" w:after="0"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 -Vychádzky do prírody</w:t>
            </w:r>
          </w:p>
          <w:p w:rsidR="00D94C68" w:rsidRDefault="00D94C68" w:rsidP="00D94C68">
            <w:pPr>
              <w:spacing w:before="120" w:after="0" w:line="240" w:lineRule="auto"/>
            </w:pPr>
            <w:r>
              <w:t xml:space="preserve"> -</w:t>
            </w:r>
            <w:r>
              <w:rPr>
                <w:sz w:val="22"/>
                <w:szCs w:val="22"/>
              </w:rPr>
              <w:t>Nácvik piesní a tancov</w:t>
            </w:r>
          </w:p>
          <w:p w:rsidR="00D94C68" w:rsidRPr="00FD5E5F" w:rsidRDefault="00D94C68" w:rsidP="00D94C68">
            <w:pPr>
              <w:spacing w:before="120" w:after="0" w:line="240" w:lineRule="auto"/>
            </w:pPr>
            <w:r>
              <w:rPr>
                <w:sz w:val="22"/>
                <w:szCs w:val="22"/>
              </w:rPr>
              <w:t xml:space="preserve"> -Skákaná škôlka</w:t>
            </w:r>
          </w:p>
          <w:p w:rsidR="00D94C68" w:rsidRDefault="00D94C68" w:rsidP="00D94C68">
            <w:pPr>
              <w:spacing w:before="120"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-Kolektívne a spontánne hry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23" w:line="240" w:lineRule="auto"/>
              <w:ind w:left="116" w:firstLine="0"/>
              <w:jc w:val="center"/>
            </w:pPr>
          </w:p>
          <w:p w:rsidR="00D94C68" w:rsidRDefault="00D94C68" w:rsidP="00D94C68">
            <w:pPr>
              <w:spacing w:after="0" w:line="240" w:lineRule="auto"/>
              <w:ind w:left="57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Spoločensko-vedná /</w:t>
            </w:r>
          </w:p>
          <w:p w:rsidR="00D94C68" w:rsidRDefault="00D94C68" w:rsidP="00D94C68">
            <w:pPr>
              <w:spacing w:after="0" w:line="240" w:lineRule="auto"/>
              <w:ind w:left="57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Vzdelávacia</w:t>
            </w:r>
          </w:p>
          <w:p w:rsidR="00D94C68" w:rsidRDefault="00D94C68" w:rsidP="00D94C68">
            <w:pPr>
              <w:spacing w:after="0" w:line="240" w:lineRule="auto"/>
              <w:ind w:left="116" w:firstLine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22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Písanie domácich úloh </w:t>
            </w:r>
          </w:p>
          <w:p w:rsidR="00D94C68" w:rsidRDefault="00D94C68" w:rsidP="00D94C68">
            <w:pPr>
              <w:spacing w:after="0" w:line="240" w:lineRule="auto"/>
              <w:ind w:left="111" w:firstLine="0"/>
            </w:pPr>
          </w:p>
          <w:p w:rsidR="00D94C68" w:rsidRDefault="00D94C68" w:rsidP="00D94C68">
            <w:pPr>
              <w:spacing w:after="0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Čítanie z čítanky </w:t>
            </w:r>
          </w:p>
          <w:p w:rsidR="00D94C68" w:rsidRDefault="00D94C68" w:rsidP="00D94C68">
            <w:pPr>
              <w:spacing w:after="0" w:line="240" w:lineRule="auto"/>
              <w:ind w:left="111" w:firstLine="0"/>
            </w:pPr>
          </w:p>
          <w:p w:rsidR="00D94C68" w:rsidRDefault="00D94C68" w:rsidP="00D94C68">
            <w:pPr>
              <w:spacing w:after="0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Opakovanie učiva </w:t>
            </w:r>
          </w:p>
          <w:p w:rsidR="00D94C68" w:rsidRDefault="00D94C68" w:rsidP="00D94C68">
            <w:pPr>
              <w:spacing w:before="240" w:after="0" w:line="240" w:lineRule="auto"/>
              <w:ind w:left="111" w:firstLine="0"/>
            </w:pPr>
            <w:r>
              <w:rPr>
                <w:sz w:val="22"/>
                <w:szCs w:val="22"/>
              </w:rPr>
              <w:t>Matematické logické hry</w:t>
            </w:r>
          </w:p>
          <w:p w:rsidR="00D94C68" w:rsidRDefault="00D94C68" w:rsidP="00D94C68">
            <w:pPr>
              <w:spacing w:before="240" w:after="0" w:line="240" w:lineRule="auto"/>
              <w:ind w:left="111" w:firstLine="0"/>
            </w:pPr>
            <w:r>
              <w:rPr>
                <w:sz w:val="22"/>
                <w:szCs w:val="22"/>
              </w:rPr>
              <w:t>Individuálna príprava na vyučovanie</w:t>
            </w:r>
          </w:p>
          <w:p w:rsidR="00D94C68" w:rsidRDefault="00D94C68" w:rsidP="00D94C68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Prepisovanie krátkych textov</w:t>
            </w:r>
          </w:p>
          <w:p w:rsidR="00D94C68" w:rsidRDefault="00D94C68" w:rsidP="00D94C68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Rozvíjanie slovnej zásoby</w:t>
            </w:r>
          </w:p>
          <w:p w:rsidR="00D94C68" w:rsidRDefault="00D94C68" w:rsidP="00D94C68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Didaktické hry</w:t>
            </w:r>
          </w:p>
          <w:p w:rsidR="00D94C68" w:rsidRDefault="00D94C68" w:rsidP="00D94C68">
            <w:pPr>
              <w:spacing w:after="0" w:line="240" w:lineRule="auto"/>
              <w:ind w:left="111" w:firstLine="0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21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Spontánne hry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Kreslenie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77" w:lineRule="auto"/>
              <w:ind w:left="108" w:firstLine="0"/>
            </w:pPr>
            <w:r>
              <w:rPr>
                <w:sz w:val="22"/>
                <w:szCs w:val="22"/>
              </w:rPr>
              <w:t xml:space="preserve">Prezeranie kníh a časopisov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>Počúvanie hudby, tanec</w:t>
            </w:r>
          </w:p>
          <w:p w:rsidR="00D94C68" w:rsidRDefault="00D94C68" w:rsidP="00D94C68">
            <w:pPr>
              <w:spacing w:after="0" w:line="276" w:lineRule="auto"/>
              <w:ind w:left="108" w:firstLine="0"/>
            </w:pPr>
          </w:p>
          <w:p w:rsidR="00D94C68" w:rsidRDefault="00D94C68" w:rsidP="00D94C68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>Spoločenské hry</w:t>
            </w:r>
          </w:p>
          <w:p w:rsidR="00D94C68" w:rsidRDefault="00D94C68" w:rsidP="00D94C68">
            <w:pPr>
              <w:spacing w:after="0" w:line="276" w:lineRule="auto"/>
              <w:ind w:left="108" w:firstLine="0"/>
            </w:pPr>
          </w:p>
          <w:p w:rsidR="00D94C68" w:rsidRDefault="00D94C68" w:rsidP="00D94C68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 xml:space="preserve">Tajničky, </w:t>
            </w:r>
            <w:proofErr w:type="spellStart"/>
            <w:r>
              <w:rPr>
                <w:sz w:val="22"/>
                <w:szCs w:val="22"/>
              </w:rPr>
              <w:t>osemsmerovky</w:t>
            </w:r>
            <w:proofErr w:type="spellEnd"/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</w:tr>
      <w:tr w:rsidR="001805CB" w:rsidTr="0075035A">
        <w:trPr>
          <w:cantSplit/>
          <w:trHeight w:val="11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Utorok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16" w:firstLine="0"/>
              <w:jc w:val="center"/>
            </w:pPr>
          </w:p>
          <w:p w:rsidR="00D94C68" w:rsidRDefault="00D94C68" w:rsidP="00D94C68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Telovýchovná a športovo-turistická</w:t>
            </w:r>
          </w:p>
          <w:p w:rsidR="00D94C68" w:rsidRDefault="00D94C68" w:rsidP="00D94C68">
            <w:pPr>
              <w:spacing w:after="0" w:line="280" w:lineRule="auto"/>
              <w:ind w:left="704" w:right="588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</w:tr>
      <w:tr w:rsidR="001805CB" w:rsidTr="0075035A">
        <w:trPr>
          <w:cantSplit/>
          <w:trHeight w:val="1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Streda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26" w:line="240" w:lineRule="auto"/>
              <w:ind w:left="110" w:firstLine="0"/>
            </w:pPr>
          </w:p>
          <w:p w:rsidR="00D94C68" w:rsidRDefault="00D94C68" w:rsidP="00D94C68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Pracovno-technická</w:t>
            </w:r>
          </w:p>
          <w:p w:rsidR="00D94C68" w:rsidRDefault="00D94C68" w:rsidP="00D94C68">
            <w:pPr>
              <w:spacing w:after="0" w:line="240" w:lineRule="auto"/>
              <w:ind w:left="52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</w:tr>
      <w:tr w:rsidR="001805CB" w:rsidTr="0075035A">
        <w:trPr>
          <w:cantSplit/>
          <w:trHeight w:val="1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17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Štvrtok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16" w:firstLine="0"/>
              <w:jc w:val="center"/>
            </w:pPr>
          </w:p>
          <w:p w:rsidR="00D94C68" w:rsidRDefault="00D94C68" w:rsidP="00D94C68">
            <w:pPr>
              <w:spacing w:after="0" w:line="280" w:lineRule="auto"/>
              <w:ind w:left="704" w:right="58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Esteticko-výchovná</w:t>
            </w:r>
          </w:p>
          <w:p w:rsidR="00D94C68" w:rsidRDefault="00D94C68" w:rsidP="00D94C68">
            <w:pPr>
              <w:spacing w:after="0" w:line="240" w:lineRule="auto"/>
              <w:ind w:left="116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</w:tr>
      <w:tr w:rsidR="001805CB" w:rsidTr="0075035A">
        <w:trPr>
          <w:cantSplit/>
          <w:trHeight w:val="20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  <w:p w:rsidR="00D94C68" w:rsidRDefault="00D94C68" w:rsidP="00D94C68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Piatok </w:t>
            </w:r>
          </w:p>
          <w:p w:rsidR="00D94C68" w:rsidRDefault="00D94C68" w:rsidP="00D94C68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0" w:line="240" w:lineRule="auto"/>
              <w:ind w:left="116" w:firstLine="0"/>
              <w:jc w:val="center"/>
            </w:pPr>
          </w:p>
          <w:p w:rsidR="00D94C68" w:rsidRDefault="00D94C68" w:rsidP="00D94C68">
            <w:pPr>
              <w:spacing w:after="0" w:line="240" w:lineRule="auto"/>
              <w:ind w:left="686" w:right="508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Prírodovedno-environmentálna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68" w:rsidRDefault="00D94C68" w:rsidP="00D94C68">
            <w:pPr>
              <w:spacing w:after="160" w:line="240" w:lineRule="auto"/>
              <w:ind w:left="0" w:firstLine="0"/>
            </w:pPr>
          </w:p>
        </w:tc>
      </w:tr>
    </w:tbl>
    <w:p w:rsidR="00D94C68" w:rsidRDefault="00D94C68" w:rsidP="00D94C68">
      <w:pPr>
        <w:spacing w:after="0"/>
        <w:ind w:left="0" w:firstLine="0"/>
      </w:pPr>
    </w:p>
    <w:p w:rsidR="00D94C68" w:rsidRDefault="00D94C68" w:rsidP="00D94C68">
      <w:r>
        <w:t xml:space="preserve">Riaditeľ školy: Mgr. Miroslav </w:t>
      </w:r>
      <w:proofErr w:type="spellStart"/>
      <w:r>
        <w:t>Fedorík</w:t>
      </w:r>
      <w:proofErr w:type="spellEnd"/>
      <w:r>
        <w:t xml:space="preserve">                                                                                                         Vych</w:t>
      </w:r>
      <w:r w:rsidR="001805CB">
        <w:t xml:space="preserve">ovávateľka: Bc. Viera </w:t>
      </w:r>
      <w:proofErr w:type="spellStart"/>
      <w:r w:rsidR="001805CB">
        <w:t>Gojdičová</w:t>
      </w:r>
      <w:proofErr w:type="spellEnd"/>
    </w:p>
    <w:p w:rsidR="0075035A" w:rsidRDefault="0075035A" w:rsidP="0075035A">
      <w:pPr>
        <w:spacing w:after="0"/>
        <w:ind w:left="-284" w:right="-130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ROZVRH TÝŽDENNEJ ČINNOSTI V ŠKOLSKOM KLUBE DETÍ</w:t>
      </w:r>
    </w:p>
    <w:p w:rsidR="0075035A" w:rsidRDefault="0075035A" w:rsidP="0075035A">
      <w:pPr>
        <w:spacing w:after="0"/>
        <w:ind w:left="-284" w:firstLine="0"/>
        <w:jc w:val="center"/>
      </w:pPr>
    </w:p>
    <w:p w:rsidR="0075035A" w:rsidRDefault="0075035A" w:rsidP="0075035A">
      <w:pPr>
        <w:ind w:left="-5"/>
      </w:pPr>
      <w:r>
        <w:t xml:space="preserve">Názov školského zariadenia: Školský klub detí pri Základnej škole s materskou školou Bukovce 80                              </w:t>
      </w:r>
      <w:r>
        <w:t xml:space="preserve">            Oddelenie:     Prvé</w:t>
      </w:r>
    </w:p>
    <w:p w:rsidR="0075035A" w:rsidRDefault="0075035A" w:rsidP="0075035A">
      <w:pPr>
        <w:ind w:left="-5"/>
      </w:pPr>
      <w:r>
        <w:t>Školský rok: 2022/2023</w:t>
      </w:r>
    </w:p>
    <w:tbl>
      <w:tblPr>
        <w:tblW w:w="15593" w:type="dxa"/>
        <w:tblInd w:w="-147" w:type="dxa"/>
        <w:tblLayout w:type="fixed"/>
        <w:tblCellMar>
          <w:top w:w="7" w:type="dxa"/>
          <w:left w:w="0" w:type="dxa"/>
          <w:right w:w="50" w:type="dxa"/>
        </w:tblCellMar>
        <w:tblLook w:val="0000" w:firstRow="0" w:lastRow="0" w:firstColumn="0" w:lastColumn="0" w:noHBand="0" w:noVBand="0"/>
      </w:tblPr>
      <w:tblGrid>
        <w:gridCol w:w="1078"/>
        <w:gridCol w:w="2041"/>
        <w:gridCol w:w="1985"/>
        <w:gridCol w:w="1623"/>
        <w:gridCol w:w="928"/>
        <w:gridCol w:w="2977"/>
        <w:gridCol w:w="2410"/>
        <w:gridCol w:w="2551"/>
      </w:tblGrid>
      <w:tr w:rsidR="0075035A" w:rsidTr="0075035A">
        <w:trPr>
          <w:cantSplit/>
          <w:trHeight w:val="29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16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Deň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035A" w:rsidRDefault="0075035A" w:rsidP="00CB6044">
            <w:pPr>
              <w:spacing w:after="0" w:line="240" w:lineRule="auto"/>
              <w:ind w:left="0" w:right="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035A" w:rsidRDefault="0075035A" w:rsidP="00CB6044">
            <w:pPr>
              <w:spacing w:after="0" w:line="240" w:lineRule="auto"/>
              <w:ind w:left="0" w:right="3" w:firstLine="0"/>
            </w:pPr>
            <w:proofErr w:type="spellStart"/>
            <w:r>
              <w:rPr>
                <w:b/>
                <w:bCs/>
                <w:sz w:val="22"/>
                <w:szCs w:val="22"/>
              </w:rPr>
              <w:t>Výchovno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vzdelávacia činnosť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</w:tr>
      <w:tr w:rsidR="0075035A" w:rsidTr="0075035A">
        <w:trPr>
          <w:cantSplit/>
          <w:trHeight w:val="467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Oddychová, relaxačná </w:t>
            </w:r>
          </w:p>
          <w:p w:rsidR="0075035A" w:rsidRDefault="0075035A" w:rsidP="00CB6044">
            <w:pPr>
              <w:spacing w:after="0" w:line="240" w:lineRule="auto"/>
              <w:ind w:left="49" w:firstLine="0"/>
              <w:jc w:val="center"/>
            </w:pPr>
            <w:r>
              <w:rPr>
                <w:sz w:val="20"/>
                <w:szCs w:val="20"/>
              </w:rPr>
              <w:t>11.25 – 12.10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Príprava na obed, obed 12.10 – 12.40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288" w:right="18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Rekreačná </w:t>
            </w:r>
          </w:p>
          <w:p w:rsidR="0075035A" w:rsidRDefault="0075035A" w:rsidP="00CB6044">
            <w:pPr>
              <w:spacing w:after="0" w:line="240" w:lineRule="auto"/>
              <w:ind w:left="288" w:right="185" w:firstLine="0"/>
              <w:jc w:val="center"/>
            </w:pPr>
            <w:r>
              <w:rPr>
                <w:sz w:val="20"/>
                <w:szCs w:val="20"/>
              </w:rPr>
              <w:t xml:space="preserve">12.40 – 13.10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52" w:firstLine="0"/>
              <w:jc w:val="center"/>
            </w:pPr>
            <w:r>
              <w:rPr>
                <w:sz w:val="20"/>
                <w:szCs w:val="20"/>
              </w:rPr>
              <w:t xml:space="preserve">Tematická oblasť výchovy </w:t>
            </w:r>
          </w:p>
          <w:p w:rsidR="0075035A" w:rsidRDefault="0075035A" w:rsidP="00CB6044">
            <w:pPr>
              <w:spacing w:after="0" w:line="240" w:lineRule="auto"/>
              <w:ind w:left="57" w:firstLine="0"/>
              <w:jc w:val="center"/>
            </w:pPr>
            <w:r>
              <w:rPr>
                <w:sz w:val="20"/>
                <w:szCs w:val="20"/>
              </w:rPr>
              <w:t>13.10 – 14.10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49" w:firstLine="0"/>
              <w:jc w:val="center"/>
            </w:pPr>
            <w:r>
              <w:rPr>
                <w:sz w:val="20"/>
                <w:szCs w:val="20"/>
              </w:rPr>
              <w:t xml:space="preserve">Príprava na vyučovanie </w:t>
            </w:r>
          </w:p>
          <w:p w:rsidR="0075035A" w:rsidRDefault="0075035A" w:rsidP="00CB6044">
            <w:pPr>
              <w:spacing w:after="0" w:line="240" w:lineRule="auto"/>
              <w:ind w:left="56" w:firstLine="0"/>
              <w:jc w:val="center"/>
            </w:pPr>
            <w:r>
              <w:rPr>
                <w:sz w:val="20"/>
                <w:szCs w:val="20"/>
              </w:rPr>
              <w:t xml:space="preserve">14.10 – 14.45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Individuálna činnosť</w:t>
            </w:r>
          </w:p>
          <w:p w:rsidR="0075035A" w:rsidRDefault="0075035A" w:rsidP="00CB6044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  <w:szCs w:val="20"/>
              </w:rPr>
              <w:t xml:space="preserve">14.45 – 15.00  </w:t>
            </w:r>
          </w:p>
        </w:tc>
      </w:tr>
      <w:tr w:rsidR="0075035A" w:rsidTr="0075035A">
        <w:trPr>
          <w:cantSplit/>
          <w:trHeight w:val="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Pondelok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before="120" w:after="0" w:line="276" w:lineRule="auto"/>
              <w:jc w:val="both"/>
            </w:pPr>
            <w:r>
              <w:rPr>
                <w:sz w:val="22"/>
                <w:szCs w:val="22"/>
              </w:rPr>
              <w:t xml:space="preserve">-Rozhovory s deťmi       -Voľné kreslenie </w:t>
            </w:r>
          </w:p>
          <w:p w:rsidR="0075035A" w:rsidRDefault="0075035A" w:rsidP="00CB6044">
            <w:pPr>
              <w:spacing w:before="120" w:after="0" w:line="276" w:lineRule="auto"/>
              <w:jc w:val="both"/>
            </w:pPr>
            <w:r>
              <w:rPr>
                <w:sz w:val="22"/>
                <w:szCs w:val="22"/>
              </w:rPr>
              <w:t xml:space="preserve">-Hlavolamy, hádanky, riekanky, tajničky 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-Prezeranie detských časopisov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 xml:space="preserve">-Spoločenské hry 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-Čítanie na pokračovanie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-Konštruktívne hry so stavebnicami</w:t>
            </w:r>
          </w:p>
          <w:p w:rsidR="0075035A" w:rsidRDefault="0075035A" w:rsidP="00CB6044">
            <w:pPr>
              <w:spacing w:before="120" w:after="0"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-Stolové hry, karty, skladačky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-Maľova</w:t>
            </w:r>
            <w:r>
              <w:rPr>
                <w:sz w:val="22"/>
                <w:szCs w:val="22"/>
              </w:rPr>
              <w:t>nky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-Sledovanie rozprávok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-Počúvanie hudby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-Hry s hračkami a hrami</w:t>
            </w:r>
          </w:p>
          <w:p w:rsidR="0075035A" w:rsidRDefault="0075035A" w:rsidP="00CB6044">
            <w:pPr>
              <w:spacing w:before="120" w:after="0" w:line="276" w:lineRule="auto"/>
            </w:pPr>
            <w:r>
              <w:rPr>
                <w:sz w:val="22"/>
                <w:szCs w:val="22"/>
              </w:rPr>
              <w:t>-Hry na interaktívnej tabuli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221" w:firstLine="0"/>
            </w:pPr>
          </w:p>
          <w:p w:rsidR="0075035A" w:rsidRDefault="0075035A" w:rsidP="00CB6044">
            <w:pPr>
              <w:spacing w:after="0" w:line="240" w:lineRule="auto"/>
              <w:ind w:left="221" w:firstLine="0"/>
            </w:pPr>
          </w:p>
          <w:p w:rsidR="0075035A" w:rsidRDefault="0075035A" w:rsidP="00CB6044">
            <w:pPr>
              <w:spacing w:after="0" w:line="275" w:lineRule="auto"/>
              <w:ind w:left="108" w:firstLine="0"/>
            </w:pPr>
            <w:r>
              <w:rPr>
                <w:sz w:val="22"/>
                <w:szCs w:val="22"/>
              </w:rPr>
              <w:t xml:space="preserve">Uloženie vecí do tašiek </w:t>
            </w:r>
          </w:p>
          <w:p w:rsidR="0075035A" w:rsidRDefault="0075035A" w:rsidP="00CB6044">
            <w:pPr>
              <w:spacing w:after="21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Osobná hygiena   </w:t>
            </w:r>
          </w:p>
          <w:p w:rsidR="0075035A" w:rsidRDefault="0075035A" w:rsidP="00CB6044">
            <w:pPr>
              <w:spacing w:after="0" w:line="240" w:lineRule="auto"/>
              <w:ind w:left="221" w:firstLine="0"/>
            </w:pPr>
          </w:p>
          <w:p w:rsidR="0075035A" w:rsidRDefault="0075035A" w:rsidP="00CB6044">
            <w:pPr>
              <w:spacing w:after="0" w:line="240" w:lineRule="auto"/>
              <w:ind w:left="221" w:firstLine="0"/>
            </w:pPr>
            <w:r>
              <w:rPr>
                <w:sz w:val="22"/>
                <w:szCs w:val="22"/>
              </w:rPr>
              <w:t xml:space="preserve">O    B    E    D </w:t>
            </w:r>
          </w:p>
          <w:p w:rsidR="0075035A" w:rsidRDefault="0075035A" w:rsidP="00CB6044">
            <w:pPr>
              <w:spacing w:after="0" w:line="240" w:lineRule="auto"/>
              <w:ind w:left="221" w:firstLine="0"/>
            </w:pPr>
          </w:p>
          <w:p w:rsidR="0075035A" w:rsidRDefault="0075035A" w:rsidP="00CB6044">
            <w:pPr>
              <w:spacing w:after="7" w:line="238" w:lineRule="auto"/>
              <w:ind w:left="108" w:firstLine="0"/>
            </w:pPr>
            <w:r>
              <w:rPr>
                <w:sz w:val="22"/>
                <w:szCs w:val="22"/>
              </w:rPr>
              <w:t xml:space="preserve">Správna kultúra stolovania </w:t>
            </w:r>
          </w:p>
          <w:p w:rsidR="0075035A" w:rsidRDefault="0075035A" w:rsidP="00CB6044">
            <w:pPr>
              <w:spacing w:after="0" w:line="240" w:lineRule="auto"/>
              <w:ind w:left="108" w:right="1772" w:firstLine="0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before="120" w:after="0" w:line="240" w:lineRule="auto"/>
              <w:ind w:right="124"/>
            </w:pPr>
            <w:r>
              <w:rPr>
                <w:sz w:val="22"/>
                <w:szCs w:val="22"/>
              </w:rPr>
              <w:t xml:space="preserve"> -Vychádzky do   blízkeho okolia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-Športové hry  v telocvični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t xml:space="preserve"> -</w:t>
            </w:r>
            <w:r>
              <w:rPr>
                <w:sz w:val="22"/>
                <w:szCs w:val="22"/>
              </w:rPr>
              <w:t xml:space="preserve">Skákanie cez gumu        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na školskom ihrisku 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-Preskoky cez švihadlo 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t xml:space="preserve"> -</w:t>
            </w:r>
            <w:r>
              <w:rPr>
                <w:sz w:val="22"/>
                <w:szCs w:val="22"/>
              </w:rPr>
              <w:t>Pohybové a hudobné hry</w:t>
            </w:r>
          </w:p>
          <w:p w:rsidR="0075035A" w:rsidRDefault="0075035A" w:rsidP="00CB6044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v kruhu </w:t>
            </w:r>
          </w:p>
          <w:p w:rsidR="0075035A" w:rsidRPr="00FD5E5F" w:rsidRDefault="0075035A" w:rsidP="00CB6044">
            <w:pPr>
              <w:spacing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-Hry s loptou </w:t>
            </w:r>
          </w:p>
          <w:p w:rsidR="0075035A" w:rsidRDefault="0075035A" w:rsidP="00CB6044">
            <w:pPr>
              <w:spacing w:before="120" w:after="22" w:line="240" w:lineRule="auto"/>
            </w:pPr>
            <w:r>
              <w:t xml:space="preserve"> -</w:t>
            </w:r>
            <w:r>
              <w:rPr>
                <w:sz w:val="22"/>
                <w:szCs w:val="22"/>
              </w:rPr>
              <w:t>Besedy, súťaže</w:t>
            </w:r>
          </w:p>
          <w:p w:rsidR="0075035A" w:rsidRDefault="0075035A" w:rsidP="00CB6044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-Hry na školskom dvore</w:t>
            </w:r>
          </w:p>
          <w:p w:rsidR="0075035A" w:rsidRDefault="0075035A" w:rsidP="00CB6044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-Sezónne športy</w:t>
            </w:r>
          </w:p>
          <w:p w:rsidR="0075035A" w:rsidRPr="00FD5E5F" w:rsidRDefault="0075035A" w:rsidP="00CB6044">
            <w:pPr>
              <w:spacing w:before="120" w:after="22" w:line="240" w:lineRule="auto"/>
            </w:pPr>
            <w:r>
              <w:rPr>
                <w:sz w:val="22"/>
                <w:szCs w:val="22"/>
              </w:rPr>
              <w:t xml:space="preserve"> -Hry na multifunkčnom ihrisku</w:t>
            </w:r>
          </w:p>
          <w:p w:rsidR="0075035A" w:rsidRDefault="0075035A" w:rsidP="00CB6044">
            <w:pPr>
              <w:spacing w:before="120" w:after="0"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 -Vychádzky do prírody</w:t>
            </w:r>
          </w:p>
          <w:p w:rsidR="0075035A" w:rsidRDefault="0075035A" w:rsidP="00CB6044">
            <w:pPr>
              <w:spacing w:before="120" w:after="0" w:line="240" w:lineRule="auto"/>
            </w:pPr>
            <w:r>
              <w:t xml:space="preserve"> -</w:t>
            </w:r>
            <w:r>
              <w:rPr>
                <w:sz w:val="22"/>
                <w:szCs w:val="22"/>
              </w:rPr>
              <w:t>Nácvik piesní a tancov</w:t>
            </w:r>
          </w:p>
          <w:p w:rsidR="0075035A" w:rsidRPr="00FD5E5F" w:rsidRDefault="0075035A" w:rsidP="00CB6044">
            <w:pPr>
              <w:spacing w:before="120" w:after="0" w:line="240" w:lineRule="auto"/>
            </w:pPr>
            <w:r>
              <w:rPr>
                <w:sz w:val="22"/>
                <w:szCs w:val="22"/>
              </w:rPr>
              <w:t xml:space="preserve"> -Skákaná škôlka</w:t>
            </w:r>
          </w:p>
          <w:p w:rsidR="0075035A" w:rsidRDefault="0075035A" w:rsidP="00CB6044">
            <w:pPr>
              <w:spacing w:before="120" w:after="0" w:line="240" w:lineRule="auto"/>
              <w:ind w:right="245"/>
            </w:pPr>
            <w:r>
              <w:rPr>
                <w:sz w:val="22"/>
                <w:szCs w:val="22"/>
              </w:rPr>
              <w:t xml:space="preserve"> -Kolektívne a spontánne hry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23" w:line="240" w:lineRule="auto"/>
              <w:ind w:left="116" w:firstLine="0"/>
              <w:jc w:val="center"/>
            </w:pPr>
          </w:p>
          <w:p w:rsidR="0075035A" w:rsidRDefault="0075035A" w:rsidP="00CB6044">
            <w:pPr>
              <w:spacing w:after="0" w:line="240" w:lineRule="auto"/>
              <w:ind w:left="57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Spoločensko-vedná /</w:t>
            </w:r>
          </w:p>
          <w:p w:rsidR="0075035A" w:rsidRDefault="0075035A" w:rsidP="00CB6044">
            <w:pPr>
              <w:spacing w:after="0" w:line="240" w:lineRule="auto"/>
              <w:ind w:left="57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Vzdelávacia</w:t>
            </w:r>
          </w:p>
          <w:p w:rsidR="0075035A" w:rsidRDefault="0075035A" w:rsidP="00CB6044">
            <w:pPr>
              <w:spacing w:after="0" w:line="240" w:lineRule="auto"/>
              <w:ind w:left="116" w:firstLine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22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Písanie domácich úloh </w:t>
            </w:r>
          </w:p>
          <w:p w:rsidR="0075035A" w:rsidRDefault="0075035A" w:rsidP="00CB6044">
            <w:pPr>
              <w:spacing w:after="0" w:line="240" w:lineRule="auto"/>
              <w:ind w:left="111" w:firstLine="0"/>
            </w:pPr>
          </w:p>
          <w:p w:rsidR="0075035A" w:rsidRDefault="0075035A" w:rsidP="00CB6044">
            <w:pPr>
              <w:spacing w:after="0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Čítanie z čítanky </w:t>
            </w:r>
          </w:p>
          <w:p w:rsidR="0075035A" w:rsidRDefault="0075035A" w:rsidP="00CB6044">
            <w:pPr>
              <w:spacing w:after="0" w:line="240" w:lineRule="auto"/>
              <w:ind w:left="111" w:firstLine="0"/>
            </w:pPr>
          </w:p>
          <w:p w:rsidR="0075035A" w:rsidRDefault="0075035A" w:rsidP="00CB6044">
            <w:pPr>
              <w:spacing w:after="0" w:line="240" w:lineRule="auto"/>
              <w:ind w:left="111" w:firstLine="0"/>
            </w:pPr>
            <w:r>
              <w:rPr>
                <w:sz w:val="22"/>
                <w:szCs w:val="22"/>
              </w:rPr>
              <w:t xml:space="preserve">Opakovanie učiva </w:t>
            </w:r>
          </w:p>
          <w:p w:rsidR="0075035A" w:rsidRDefault="0075035A" w:rsidP="00CB6044">
            <w:pPr>
              <w:spacing w:before="240" w:after="0" w:line="240" w:lineRule="auto"/>
              <w:ind w:left="111" w:firstLine="0"/>
            </w:pPr>
            <w:r>
              <w:rPr>
                <w:sz w:val="22"/>
                <w:szCs w:val="22"/>
              </w:rPr>
              <w:t>Matematické logické hry</w:t>
            </w:r>
          </w:p>
          <w:p w:rsidR="0075035A" w:rsidRDefault="0075035A" w:rsidP="00CB6044">
            <w:pPr>
              <w:spacing w:before="240" w:after="0" w:line="240" w:lineRule="auto"/>
              <w:ind w:left="111" w:firstLine="0"/>
            </w:pPr>
            <w:r>
              <w:rPr>
                <w:sz w:val="22"/>
                <w:szCs w:val="22"/>
              </w:rPr>
              <w:t>Individuálna príprava na vyučovanie</w:t>
            </w:r>
          </w:p>
          <w:p w:rsidR="0075035A" w:rsidRDefault="0075035A" w:rsidP="00CB6044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Prepisovanie krátkych textov</w:t>
            </w:r>
          </w:p>
          <w:p w:rsidR="0075035A" w:rsidRDefault="0075035A" w:rsidP="00CB6044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Rozvíjanie slovnej zásoby</w:t>
            </w:r>
          </w:p>
          <w:p w:rsidR="0075035A" w:rsidRDefault="0075035A" w:rsidP="00CB6044">
            <w:pPr>
              <w:spacing w:before="240" w:after="0" w:line="276" w:lineRule="auto"/>
              <w:ind w:left="111" w:firstLine="0"/>
            </w:pPr>
            <w:r>
              <w:rPr>
                <w:sz w:val="22"/>
                <w:szCs w:val="22"/>
              </w:rPr>
              <w:t>Didaktické hry</w:t>
            </w:r>
          </w:p>
          <w:p w:rsidR="0075035A" w:rsidRDefault="0075035A" w:rsidP="00CB6044">
            <w:pPr>
              <w:spacing w:after="0" w:line="240" w:lineRule="auto"/>
              <w:ind w:left="111" w:firstLine="0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21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Spontánne hry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2"/>
                <w:szCs w:val="22"/>
              </w:rPr>
              <w:t xml:space="preserve">Kreslenie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77" w:lineRule="auto"/>
              <w:ind w:left="108" w:firstLine="0"/>
            </w:pPr>
            <w:r>
              <w:rPr>
                <w:sz w:val="22"/>
                <w:szCs w:val="22"/>
              </w:rPr>
              <w:t xml:space="preserve">Prezeranie kníh a časopisov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>Počúvanie hudby, tanec</w:t>
            </w:r>
          </w:p>
          <w:p w:rsidR="0075035A" w:rsidRDefault="0075035A" w:rsidP="00CB6044">
            <w:pPr>
              <w:spacing w:after="0" w:line="276" w:lineRule="auto"/>
              <w:ind w:left="108" w:firstLine="0"/>
            </w:pPr>
          </w:p>
          <w:p w:rsidR="0075035A" w:rsidRDefault="0075035A" w:rsidP="00CB6044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>Spoločenské hry</w:t>
            </w:r>
          </w:p>
          <w:p w:rsidR="0075035A" w:rsidRDefault="0075035A" w:rsidP="00CB6044">
            <w:pPr>
              <w:spacing w:after="0" w:line="276" w:lineRule="auto"/>
              <w:ind w:left="108" w:firstLine="0"/>
            </w:pPr>
          </w:p>
          <w:p w:rsidR="0075035A" w:rsidRDefault="0075035A" w:rsidP="00CB6044">
            <w:pPr>
              <w:spacing w:after="0" w:line="276" w:lineRule="auto"/>
              <w:ind w:left="108" w:firstLine="0"/>
            </w:pPr>
            <w:r>
              <w:rPr>
                <w:sz w:val="22"/>
                <w:szCs w:val="22"/>
              </w:rPr>
              <w:t xml:space="preserve">Tajničky, </w:t>
            </w:r>
            <w:proofErr w:type="spellStart"/>
            <w:r>
              <w:rPr>
                <w:sz w:val="22"/>
                <w:szCs w:val="22"/>
              </w:rPr>
              <w:t>osemsmerovky</w:t>
            </w:r>
            <w:proofErr w:type="spellEnd"/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</w:tr>
      <w:tr w:rsidR="0075035A" w:rsidTr="0075035A">
        <w:trPr>
          <w:cantSplit/>
          <w:trHeight w:val="11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Utorok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16" w:firstLine="0"/>
              <w:jc w:val="center"/>
            </w:pPr>
          </w:p>
          <w:p w:rsidR="0075035A" w:rsidRDefault="0075035A" w:rsidP="00CB6044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Telovýchovná a športovo-turistická</w:t>
            </w:r>
          </w:p>
          <w:p w:rsidR="0075035A" w:rsidRDefault="0075035A" w:rsidP="00CB6044">
            <w:pPr>
              <w:spacing w:after="0" w:line="280" w:lineRule="auto"/>
              <w:ind w:left="704" w:right="588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</w:tr>
      <w:tr w:rsidR="0075035A" w:rsidTr="0075035A">
        <w:trPr>
          <w:cantSplit/>
          <w:trHeight w:val="1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Streda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26" w:line="240" w:lineRule="auto"/>
              <w:ind w:left="110" w:firstLine="0"/>
            </w:pPr>
          </w:p>
          <w:p w:rsidR="0075035A" w:rsidRDefault="0075035A" w:rsidP="00CB6044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Pracovno-technická</w:t>
            </w:r>
          </w:p>
          <w:p w:rsidR="0075035A" w:rsidRDefault="0075035A" w:rsidP="00CB6044">
            <w:pPr>
              <w:spacing w:after="0" w:line="240" w:lineRule="auto"/>
              <w:ind w:left="52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</w:tr>
      <w:tr w:rsidR="0075035A" w:rsidTr="0075035A">
        <w:trPr>
          <w:cantSplit/>
          <w:trHeight w:val="1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17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Štvrtok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16" w:firstLine="0"/>
              <w:jc w:val="center"/>
            </w:pPr>
          </w:p>
          <w:p w:rsidR="0075035A" w:rsidRDefault="0075035A" w:rsidP="00CB6044">
            <w:pPr>
              <w:spacing w:after="0" w:line="280" w:lineRule="auto"/>
              <w:ind w:left="704" w:right="588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Esteticko-výchovná</w:t>
            </w:r>
          </w:p>
          <w:p w:rsidR="0075035A" w:rsidRDefault="0075035A" w:rsidP="00CB6044">
            <w:pPr>
              <w:spacing w:after="0" w:line="240" w:lineRule="auto"/>
              <w:ind w:left="116"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</w:tr>
      <w:tr w:rsidR="0075035A" w:rsidTr="0075035A">
        <w:trPr>
          <w:cantSplit/>
          <w:trHeight w:val="20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  <w:p w:rsidR="0075035A" w:rsidRDefault="0075035A" w:rsidP="00CB6044">
            <w:pPr>
              <w:spacing w:after="0" w:line="240" w:lineRule="auto"/>
              <w:ind w:left="108" w:firstLine="0"/>
            </w:pPr>
            <w:r>
              <w:rPr>
                <w:sz w:val="20"/>
                <w:szCs w:val="20"/>
              </w:rPr>
              <w:t xml:space="preserve">Piatok </w:t>
            </w:r>
          </w:p>
          <w:p w:rsidR="0075035A" w:rsidRDefault="0075035A" w:rsidP="00CB6044">
            <w:pPr>
              <w:spacing w:after="0" w:line="240" w:lineRule="auto"/>
              <w:ind w:left="108" w:firstLine="0"/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0" w:line="240" w:lineRule="auto"/>
              <w:ind w:left="116" w:firstLine="0"/>
              <w:jc w:val="center"/>
            </w:pPr>
          </w:p>
          <w:p w:rsidR="0075035A" w:rsidRDefault="0075035A" w:rsidP="00CB6044">
            <w:pPr>
              <w:spacing w:after="0" w:line="240" w:lineRule="auto"/>
              <w:ind w:left="686" w:right="508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Prírodovedno-environmentálna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5A" w:rsidRDefault="0075035A" w:rsidP="00CB6044">
            <w:pPr>
              <w:spacing w:after="160" w:line="240" w:lineRule="auto"/>
              <w:ind w:left="0" w:firstLine="0"/>
            </w:pPr>
          </w:p>
        </w:tc>
      </w:tr>
    </w:tbl>
    <w:p w:rsidR="0075035A" w:rsidRDefault="0075035A" w:rsidP="0075035A">
      <w:pPr>
        <w:spacing w:after="0"/>
        <w:ind w:left="0" w:firstLine="0"/>
      </w:pPr>
    </w:p>
    <w:p w:rsidR="0075035A" w:rsidRDefault="0075035A" w:rsidP="0075035A">
      <w:r>
        <w:t xml:space="preserve">Riaditeľ školy: Mgr. Miroslav </w:t>
      </w:r>
      <w:proofErr w:type="spellStart"/>
      <w:r>
        <w:t>Fedorík</w:t>
      </w:r>
      <w:proofErr w:type="spellEnd"/>
      <w:r>
        <w:t xml:space="preserve">                                                                                                         Vych</w:t>
      </w:r>
      <w:r>
        <w:t xml:space="preserve">ovávateľka: Mgr. Božena </w:t>
      </w:r>
      <w:proofErr w:type="spellStart"/>
      <w:r>
        <w:t>Blichová</w:t>
      </w:r>
      <w:bookmarkStart w:id="0" w:name="_GoBack"/>
      <w:bookmarkEnd w:id="0"/>
      <w:proofErr w:type="spellEnd"/>
    </w:p>
    <w:p w:rsidR="0075035A" w:rsidRDefault="0075035A" w:rsidP="00D94C68"/>
    <w:sectPr w:rsidR="0075035A" w:rsidSect="00D94C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8"/>
    <w:rsid w:val="001805CB"/>
    <w:rsid w:val="0075035A"/>
    <w:rsid w:val="00863E87"/>
    <w:rsid w:val="00D94C6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4056"/>
  <w15:chartTrackingRefBased/>
  <w15:docId w15:val="{2B7AC062-7CB6-4668-AD2A-D37E04A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C68"/>
    <w:pPr>
      <w:spacing w:after="3" w:line="256" w:lineRule="auto"/>
      <w:ind w:left="10" w:hanging="10"/>
    </w:pPr>
    <w:rPr>
      <w:rFonts w:ascii="Times New Roman" w:eastAsiaTheme="minorEastAsia" w:hAnsi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35A"/>
    <w:rPr>
      <w:rFonts w:ascii="Segoe UI" w:eastAsiaTheme="minorEastAsia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Vychovávateľky</dc:creator>
  <cp:keywords/>
  <dc:description/>
  <cp:lastModifiedBy>Vychovávateľky</cp:lastModifiedBy>
  <cp:revision>7</cp:revision>
  <cp:lastPrinted>2022-09-13T09:00:00Z</cp:lastPrinted>
  <dcterms:created xsi:type="dcterms:W3CDTF">2022-09-13T08:44:00Z</dcterms:created>
  <dcterms:modified xsi:type="dcterms:W3CDTF">2022-09-13T09:06:00Z</dcterms:modified>
</cp:coreProperties>
</file>