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37D4" w:rsidRPr="006137D4" w:rsidRDefault="006137D4" w:rsidP="006137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32"/>
          <w:szCs w:val="32"/>
        </w:rPr>
      </w:pPr>
      <w:r w:rsidRPr="006137D4">
        <w:rPr>
          <w:rStyle w:val="normaltextrun"/>
          <w:b/>
          <w:bCs/>
          <w:sz w:val="32"/>
          <w:szCs w:val="32"/>
        </w:rPr>
        <w:t>Zasady postępowania na platformie </w:t>
      </w:r>
      <w:proofErr w:type="spellStart"/>
      <w:r w:rsidRPr="006137D4">
        <w:rPr>
          <w:rStyle w:val="spellingerror"/>
          <w:b/>
          <w:bCs/>
          <w:sz w:val="32"/>
          <w:szCs w:val="32"/>
        </w:rPr>
        <w:t>eTwinning</w:t>
      </w:r>
      <w:proofErr w:type="spellEnd"/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b/>
          <w:bCs/>
          <w:u w:val="single"/>
        </w:rPr>
        <w:t>A. Główne zasady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Każdy </w:t>
      </w:r>
      <w:proofErr w:type="spellStart"/>
      <w:r>
        <w:rPr>
          <w:rStyle w:val="spellingerror"/>
        </w:rPr>
        <w:t>eTwinner</w:t>
      </w:r>
      <w:proofErr w:type="spellEnd"/>
      <w:r>
        <w:rPr>
          <w:rStyle w:val="normaltextrun"/>
        </w:rPr>
        <w:t> organizując wydarzenia, wysyłając wiadomości, zamieszczając posty, materiały projektowe i inne na platformie </w:t>
      </w:r>
      <w:proofErr w:type="spellStart"/>
      <w:r>
        <w:rPr>
          <w:rStyle w:val="spellingerror"/>
        </w:rPr>
        <w:t>eTwinning</w:t>
      </w:r>
      <w:proofErr w:type="spellEnd"/>
      <w:r>
        <w:rPr>
          <w:rStyle w:val="normaltextrun"/>
        </w:rPr>
        <w:t>, musi przestrzegać następujących głównych zasad, które są zgodne z </w:t>
      </w:r>
      <w:hyperlink r:id="rId4" w:tgtFrame="_blank" w:history="1">
        <w:r>
          <w:rPr>
            <w:rStyle w:val="normaltextrun"/>
            <w:b/>
            <w:bCs/>
          </w:rPr>
          <w:t>Podstawowymi wartościami i zasadami ogólnymi Unii Europejskiej</w:t>
        </w:r>
      </w:hyperlink>
      <w:r>
        <w:rPr>
          <w:rStyle w:val="normaltextrun"/>
        </w:rPr>
        <w:t>.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- Włączanie.</w:t>
      </w:r>
      <w:r>
        <w:rPr>
          <w:rStyle w:val="normaltextrun"/>
        </w:rPr>
        <w:t> Wszystkie opinie i poglądy są zawsze mile widziane i dopuszczalne w granicach określonych w niniejszym Kodeksie Postępowania. Zachęcamy </w:t>
      </w:r>
      <w:proofErr w:type="spellStart"/>
      <w:r>
        <w:rPr>
          <w:rStyle w:val="spellingerror"/>
        </w:rPr>
        <w:t>eTwinnerów</w:t>
      </w:r>
      <w:proofErr w:type="spellEnd"/>
      <w:r>
        <w:rPr>
          <w:rStyle w:val="normaltextrun"/>
        </w:rPr>
        <w:t> do wychodzenia poza własny punkt widzenia, poznawania różnych kultur i okazywania wrażliwości podczas włączania innych uczestników </w:t>
      </w:r>
      <w:proofErr w:type="spellStart"/>
      <w:r>
        <w:rPr>
          <w:rStyle w:val="spellingerror"/>
        </w:rPr>
        <w:t>eTwinningu</w:t>
      </w:r>
      <w:proofErr w:type="spellEnd"/>
      <w:r>
        <w:rPr>
          <w:rStyle w:val="normaltextrun"/>
        </w:rPr>
        <w:t> w organizowane wydarzenia, projekty, grupy i działania sieciowe - zarówno te w Internecie, jak i stacjonarne. </w:t>
      </w:r>
      <w:proofErr w:type="spellStart"/>
      <w:r>
        <w:rPr>
          <w:rStyle w:val="spellingerror"/>
        </w:rPr>
        <w:t>eTwinning</w:t>
      </w:r>
      <w:proofErr w:type="spellEnd"/>
      <w:r>
        <w:rPr>
          <w:rStyle w:val="normaltextrun"/>
        </w:rPr>
        <w:t> sprzyja zrozumieniu, empatii i otwartości wobec siebie nawzajem, co ma na celu zapewnienie, że społeczność jest miejscem bezpiecznym i wolnym od napastowania.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- Szacunek.</w:t>
      </w:r>
      <w:r>
        <w:rPr>
          <w:rStyle w:val="normaltextrun"/>
        </w:rPr>
        <w:t> We wzajemnych kontaktach i interakcjach członkowie społeczności </w:t>
      </w:r>
      <w:proofErr w:type="spellStart"/>
      <w:r>
        <w:rPr>
          <w:rStyle w:val="spellingerror"/>
        </w:rPr>
        <w:t>eTwinning</w:t>
      </w:r>
      <w:proofErr w:type="spellEnd"/>
      <w:r>
        <w:rPr>
          <w:rStyle w:val="normaltextrun"/>
        </w:rPr>
        <w:t> muszą okazywać sobie szacunek. Odnoszenie się z szacunkiem do innych osób i działań prowadzonych na tej platformie oraz wychodzenie z założenia, że ich działania są motywowane dobrymi intencjami, sprawi, że </w:t>
      </w:r>
      <w:proofErr w:type="spellStart"/>
      <w:r>
        <w:rPr>
          <w:rStyle w:val="spellingerror"/>
        </w:rPr>
        <w:t>eTwinnerzy</w:t>
      </w:r>
      <w:proofErr w:type="spellEnd"/>
      <w:r>
        <w:rPr>
          <w:rStyle w:val="normaltextrun"/>
        </w:rPr>
        <w:t> nie tylko będą czuć się komfortowo i bezpiecznie, ale także będą zmotywowani i chętni do działania. </w:t>
      </w:r>
      <w:proofErr w:type="spellStart"/>
      <w:r>
        <w:rPr>
          <w:rStyle w:val="spellingerror"/>
        </w:rPr>
        <w:t>eTwinnerzy</w:t>
      </w:r>
      <w:proofErr w:type="spellEnd"/>
      <w:r>
        <w:rPr>
          <w:rStyle w:val="normaltextrun"/>
        </w:rPr>
        <w:t> nie mogą obrażać ani poniżać, podżegać do przemocy wobec innych osób ze względu na ich rasę, pochodzenie etniczne, narodowość, wyznanie, orientację seksualną lub płeć, i/lub przynależność do kraju, grupy lub mniejszości.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- Tolerancja.</w:t>
      </w:r>
      <w:r>
        <w:rPr>
          <w:rStyle w:val="normaltextrun"/>
        </w:rPr>
        <w:t> Od czasu do czasu różnice zdań są nieuniknione. Tolerancja wobec poglądów innych osób wspiera pragmatyczne podejście promowane w tej społeczności. Ważnym jest, aby poszukiwać konstruktywnych rozwiązań sporów i godzić różnice poglądów, zawsze w granicach opisanych i zdefiniowanych w niniejszym Kodeksie postępowania, oraz akceptować fakt, że w niektórych przypadkach można „wyrazić zgodę na brak zgody”.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- Uprzejmość i życzliwość</w:t>
      </w:r>
      <w:r>
        <w:rPr>
          <w:rStyle w:val="normaltextrun"/>
        </w:rPr>
        <w:t> są ważne we wszystkich formach komunikacji - zwłaszcza komunikacji zdalnej, gdzie prawdopodobieństwo powstania nieporozumień jest większe. Bycie uprzejmym oznacza bycie świadomym i szanowanie uczuć innych ludzi oraz okazywanie tego. Jako platforma dla wszystkich </w:t>
      </w:r>
      <w:proofErr w:type="spellStart"/>
      <w:r>
        <w:rPr>
          <w:rStyle w:val="spellingerror"/>
        </w:rPr>
        <w:t>eTwinnerów</w:t>
      </w:r>
      <w:proofErr w:type="spellEnd"/>
      <w:r>
        <w:rPr>
          <w:rStyle w:val="normaltextrun"/>
        </w:rPr>
        <w:t>, </w:t>
      </w:r>
      <w:proofErr w:type="spellStart"/>
      <w:r>
        <w:rPr>
          <w:rStyle w:val="spellingerror"/>
        </w:rPr>
        <w:t>eTwinning</w:t>
      </w:r>
      <w:proofErr w:type="spellEnd"/>
      <w:r>
        <w:rPr>
          <w:rStyle w:val="normaltextrun"/>
        </w:rPr>
        <w:t> jest internetową przestrzenią, w której mogą oni swobodnie wyrażać swoje opinie, łatwo wymieniać się pomysłami, rozwijać je i tak samo traktować pomysły innych </w:t>
      </w:r>
      <w:proofErr w:type="spellStart"/>
      <w:r>
        <w:rPr>
          <w:rStyle w:val="spellingerror"/>
        </w:rPr>
        <w:t>eTwinnerów</w:t>
      </w:r>
      <w:proofErr w:type="spellEnd"/>
      <w:r>
        <w:rPr>
          <w:rStyle w:val="normaltextrun"/>
        </w:rPr>
        <w:t>. Oznacza to, że należy starannie dobierać słowa i treści publikowane w wydarzeniach, zawarte w materiałach projektowych, opisach spotkań online i stacjonarnych, w postach i wiadomościach.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066973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b/>
          <w:bCs/>
          <w:u w:val="single"/>
        </w:rPr>
        <w:t>B.  Zasady, których muszą przestrzegać wszyscy </w:t>
      </w:r>
      <w:proofErr w:type="spellStart"/>
      <w:r>
        <w:rPr>
          <w:rStyle w:val="spellingerror"/>
          <w:b/>
          <w:bCs/>
          <w:u w:val="single"/>
        </w:rPr>
        <w:t>eTwinnerzy</w:t>
      </w:r>
      <w:proofErr w:type="spellEnd"/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Zakaz wykorzystywania platformy </w:t>
      </w:r>
      <w:proofErr w:type="spellStart"/>
      <w:r>
        <w:rPr>
          <w:rStyle w:val="spellingerror"/>
          <w:b/>
          <w:bCs/>
        </w:rPr>
        <w:t>eTwinning</w:t>
      </w:r>
      <w:proofErr w:type="spellEnd"/>
      <w:r>
        <w:rPr>
          <w:rStyle w:val="normaltextrun"/>
          <w:b/>
          <w:bCs/>
        </w:rPr>
        <w:t> do celów komercyjnych</w:t>
      </w:r>
      <w:r>
        <w:rPr>
          <w:rStyle w:val="scxw220669730"/>
        </w:rPr>
        <w:t> </w:t>
      </w:r>
      <w:r>
        <w:br/>
      </w:r>
      <w:r>
        <w:rPr>
          <w:rStyle w:val="normaltextrun"/>
        </w:rPr>
        <w:t>Wykorzystywanie platformy do celów komercyjnych jest surowo zabronione. Wszystkie firmy, inicjatywy, imprezy lub programy komercyjne będą usuwane, łącznie z możliwością ograniczenia dostępu do samego portalu.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lastRenderedPageBreak/>
        <w:t>2. Zakaz stosowania bezpośrednich gróźb, zastraszania i napastowania</w:t>
      </w:r>
      <w:r>
        <w:rPr>
          <w:rStyle w:val="scxw220669730"/>
        </w:rPr>
        <w:t> </w:t>
      </w:r>
      <w:r>
        <w:br/>
      </w:r>
      <w:r>
        <w:rPr>
          <w:rStyle w:val="normaltextrun"/>
        </w:rPr>
        <w:t>Wszelkie formy zastraszania i napastowania nie są tolerowane w programie </w:t>
      </w:r>
      <w:proofErr w:type="spellStart"/>
      <w:r>
        <w:rPr>
          <w:rStyle w:val="spellingerror"/>
        </w:rPr>
        <w:t>eTwinning</w:t>
      </w:r>
      <w:proofErr w:type="spellEnd"/>
      <w:r>
        <w:rPr>
          <w:rStyle w:val="normaltextrun"/>
        </w:rPr>
        <w:t>. Jeśli padłeś ofiarą cyberprzemocy lub ktoś ci groził podczas korzystania z platformy </w:t>
      </w:r>
      <w:proofErr w:type="spellStart"/>
      <w:r>
        <w:rPr>
          <w:rStyle w:val="spellingerror"/>
        </w:rPr>
        <w:t>eTwinning</w:t>
      </w:r>
      <w:proofErr w:type="spellEnd"/>
      <w:r>
        <w:rPr>
          <w:rStyle w:val="normaltextrun"/>
        </w:rPr>
        <w:t> (przestrzeni publicznej lub prywatnej), zgłoś to lub skontaktuj się z Biurem Programu w twoim kraju. Każdy, komu zostanie udowodnione zastraszanie lub napastowanie innego użytkownika platformy może zostać na stałe wykluczony z </w:t>
      </w:r>
      <w:proofErr w:type="spellStart"/>
      <w:r>
        <w:rPr>
          <w:rStyle w:val="spellingerror"/>
        </w:rPr>
        <w:t>eTwinningu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3. Własność intelektualna</w:t>
      </w:r>
      <w:r>
        <w:rPr>
          <w:rStyle w:val="scxw220669730"/>
        </w:rPr>
        <w:t> </w:t>
      </w:r>
      <w:r>
        <w:br/>
      </w:r>
      <w:r>
        <w:rPr>
          <w:rStyle w:val="normaltextrun"/>
        </w:rPr>
        <w:t>Treści, które zamieszczasz na platformie nie mogą naruszać praw autorskich. Zanim udostępnisz wszelkie zdjęcia, nagrania wideo, dokumenty lub inne materiały upewnij się, że masz do tego prawo. Na platformie </w:t>
      </w:r>
      <w:proofErr w:type="spellStart"/>
      <w:r>
        <w:rPr>
          <w:rStyle w:val="spellingerror"/>
        </w:rPr>
        <w:t>eTwinning</w:t>
      </w:r>
      <w:proofErr w:type="spellEnd"/>
      <w:r>
        <w:rPr>
          <w:rStyle w:val="normaltextrun"/>
        </w:rPr>
        <w:t> nie można bezpośrednio zamieszczać materiałów wideo - musisz najpierw zamieścić swój film na YouTube, </w:t>
      </w:r>
      <w:proofErr w:type="spellStart"/>
      <w:r>
        <w:rPr>
          <w:rStyle w:val="spellingerror"/>
        </w:rPr>
        <w:t>DailyMotion</w:t>
      </w:r>
      <w:proofErr w:type="spellEnd"/>
      <w:r>
        <w:rPr>
          <w:rStyle w:val="normaltextrun"/>
        </w:rPr>
        <w:t> lub </w:t>
      </w:r>
      <w:proofErr w:type="spellStart"/>
      <w:r>
        <w:rPr>
          <w:rStyle w:val="spellingerror"/>
        </w:rPr>
        <w:t>Vimeo</w:t>
      </w:r>
      <w:proofErr w:type="spellEnd"/>
      <w:r>
        <w:rPr>
          <w:rStyle w:val="normaltextrun"/>
        </w:rPr>
        <w:t>, a następnie zamieścić link do tego nagrania na platformie </w:t>
      </w:r>
      <w:proofErr w:type="spellStart"/>
      <w:r>
        <w:rPr>
          <w:rStyle w:val="spellingerror"/>
        </w:rPr>
        <w:t>eTwinning</w:t>
      </w:r>
      <w:proofErr w:type="spellEnd"/>
      <w:r>
        <w:rPr>
          <w:rStyle w:val="normaltextrun"/>
        </w:rPr>
        <w:t>. Zapoznaj się z polityką praw autorskich obowiązującą w tych serwisach.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4. Podawanie się za inne osoby</w:t>
      </w:r>
      <w:r>
        <w:rPr>
          <w:rStyle w:val="scxw220669730"/>
        </w:rPr>
        <w:t> </w:t>
      </w:r>
      <w:r>
        <w:br/>
      </w:r>
      <w:proofErr w:type="spellStart"/>
      <w:r>
        <w:rPr>
          <w:rStyle w:val="spellingerror"/>
        </w:rPr>
        <w:t>eTwinnerzy</w:t>
      </w:r>
      <w:proofErr w:type="spellEnd"/>
      <w:r>
        <w:rPr>
          <w:rStyle w:val="normaltextrun"/>
        </w:rPr>
        <w:t> nie mogą podawać się za inne osoby lub grupy/organizacje, których nie reprezentują w sposób, który ma na celu wprowadzanie w błąd, wprowadza w błąd, dezorientuje lub oszukuje innych.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5. Informacje prywatne i poufne dane</w:t>
      </w:r>
      <w:r>
        <w:rPr>
          <w:rStyle w:val="scxw220669730"/>
        </w:rPr>
        <w:t> </w:t>
      </w:r>
      <w:r>
        <w:br/>
      </w:r>
      <w:r>
        <w:rPr>
          <w:rStyle w:val="normaltextrun"/>
        </w:rPr>
        <w:t>Zachowaj rozwagę zamieszczając treści dotyczące innych osób. Nie powinieneś udostępniać informacji o sobie ani o innych </w:t>
      </w:r>
      <w:proofErr w:type="spellStart"/>
      <w:r>
        <w:rPr>
          <w:rStyle w:val="spellingerror"/>
        </w:rPr>
        <w:t>eTwinnerach</w:t>
      </w:r>
      <w:proofErr w:type="spellEnd"/>
      <w:r>
        <w:rPr>
          <w:rStyle w:val="normaltextrun"/>
        </w:rPr>
        <w:t>, takich jak prywatny numer telefonu, adres, dane karty kredytowej oraz inne dane osobowe czy zdjęcia lub filmy o charakterze prywatnym. Zanim cokolwiek zamieścisz, najpierw pomyśl!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066973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b/>
          <w:bCs/>
          <w:u w:val="single"/>
        </w:rPr>
        <w:t>C. Netykieta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spellStart"/>
      <w:r>
        <w:rPr>
          <w:rStyle w:val="spellingerror"/>
        </w:rPr>
        <w:t>eTwinnerzy</w:t>
      </w:r>
      <w:proofErr w:type="spellEnd"/>
      <w:r>
        <w:rPr>
          <w:rStyle w:val="normaltextrun"/>
        </w:rPr>
        <w:t> powinni wchodzić w interakcje online w sposób profesjonalny, z przestrzeganiem zasad dobrego wychowania i z szacunkiem, postępując tak samo jak podczas interakcji twarzą w twarz. 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1. Przemyślane i odpowiedzialne korzystanie z komunikatora wewnętrznego</w:t>
      </w:r>
      <w:r>
        <w:rPr>
          <w:rStyle w:val="scxw220669730"/>
        </w:rPr>
        <w:t> </w:t>
      </w:r>
      <w:r>
        <w:br/>
      </w:r>
      <w:r>
        <w:rPr>
          <w:rStyle w:val="normaltextrun"/>
        </w:rPr>
        <w:t>Powstrzymaj się od wysyłania zbyt wielu wiadomości do nauczycieli, z którymi nie współpracujesz. Zanim skontaktujesz się z użytkownikiem: sprawdź jego profil, sprawdź, czy ta osoba jest zainteresowana realizacją projektów, upewnij się, że twoja wiadomość jest użyteczna. Nie wysyłaj dokładnie tej samej wiadomości do większej liczby </w:t>
      </w:r>
      <w:proofErr w:type="spellStart"/>
      <w:r>
        <w:rPr>
          <w:rStyle w:val="spellingerror"/>
        </w:rPr>
        <w:t>eTwinnerów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2. Unikaj spamowania na forach</w:t>
      </w:r>
      <w:r>
        <w:rPr>
          <w:rStyle w:val="scxw220669730"/>
        </w:rPr>
        <w:t> </w:t>
      </w:r>
      <w:r>
        <w:br/>
      </w:r>
      <w:r>
        <w:rPr>
          <w:rStyle w:val="normaltextrun"/>
        </w:rPr>
        <w:t>Fora partnerskie na </w:t>
      </w:r>
      <w:proofErr w:type="spellStart"/>
      <w:r>
        <w:rPr>
          <w:rStyle w:val="spellingerror"/>
        </w:rPr>
        <w:t>eTwinning</w:t>
      </w:r>
      <w:proofErr w:type="spellEnd"/>
      <w:r>
        <w:rPr>
          <w:rStyle w:val="normaltextrun"/>
        </w:rPr>
        <w:t> Live generują tysiące wiadomości. Upewnij się, że twoja wiadomość odnosi się do tematu określonego w wątku. Zanim opublikujesz post, sprawdź, czy nie ma innych wiadomości na dany temat - jeśli są, odpowiedz na nie. 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Wysyłaj tylko istotne i adekwatne komentarze do wpisów innych osób</w:t>
      </w:r>
      <w:r>
        <w:rPr>
          <w:rStyle w:val="scxw220669730"/>
        </w:rPr>
        <w:t> </w:t>
      </w:r>
      <w:r>
        <w:br/>
      </w:r>
      <w:r>
        <w:rPr>
          <w:rStyle w:val="normaltextrun"/>
        </w:rPr>
        <w:t>Zamieszczając komentarz na profilu innego użytkownika upewnij się, że ma on znaczenie dla tego użytkownika. Komentarze muszą być adresowane do konkretnych osób i nawiązywać do określonego postu użytkownika. Nie pisz takich samych komentarzy do większej liczby użytkowników.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lastRenderedPageBreak/>
        <w:t>4. Unikaj przypadkowych zaproszeń do nawiązania kontaktu i zaproszeń do realizacji projektów</w:t>
      </w:r>
      <w:r>
        <w:rPr>
          <w:rStyle w:val="scxw220669730"/>
        </w:rPr>
        <w:t> </w:t>
      </w:r>
      <w:r>
        <w:br/>
      </w:r>
      <w:r>
        <w:rPr>
          <w:rStyle w:val="normaltextrun"/>
        </w:rPr>
        <w:t>Unikaj zapraszania do swojej listy kontaktów lub do projektów bez uprzedniego komunikowania się z daną osobą. Pamiętaj, aby liczba kontaktów na twojej liście </w:t>
      </w:r>
      <w:r>
        <w:rPr>
          <w:rStyle w:val="normaltextrun"/>
          <w:b/>
          <w:bCs/>
        </w:rPr>
        <w:t>była</w:t>
      </w:r>
      <w:r>
        <w:rPr>
          <w:rStyle w:val="normaltextrun"/>
        </w:rPr>
        <w:t> na tyle rozsądna, abyś mógł bez problemu nimi zarządzać. Jeśli chcesz na bieżąco wiedzieć, czym zajmuje się dana osoba, zacznij ją obserwować.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5. Kieruj zaproszenia na wydarzenia do zainteresowanych odbiorców</w:t>
      </w:r>
      <w:r>
        <w:rPr>
          <w:rStyle w:val="scxw220669730"/>
        </w:rPr>
        <w:t> </w:t>
      </w:r>
      <w:r>
        <w:br/>
      </w:r>
      <w:r>
        <w:rPr>
          <w:rStyle w:val="normaltextrun"/>
        </w:rPr>
        <w:t>Nie zapraszaj kontaktów na wydarzenia, które organizujesz, dopóki nie upewnisz się, że mogą oni wziąć w nich udział. Przypadkowe zaproszenia na wydarzenia organizowane w twojej szkole będą uznawane za spam.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066973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u w:val="single"/>
        </w:rPr>
        <w:t>D. Naruszenie Kodeksu postępowania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Style w:val="scxw220669730"/>
        </w:rPr>
      </w:pPr>
      <w:r>
        <w:rPr>
          <w:rStyle w:val="normaltextrun"/>
          <w:b/>
          <w:bCs/>
        </w:rPr>
        <w:t>Co się </w:t>
      </w:r>
      <w:r>
        <w:rPr>
          <w:rStyle w:val="contextualspellingandgrammarerror"/>
          <w:b/>
          <w:bCs/>
        </w:rPr>
        <w:t>dzieje</w:t>
      </w:r>
      <w:r>
        <w:rPr>
          <w:rStyle w:val="normaltextrun"/>
          <w:b/>
          <w:bCs/>
        </w:rPr>
        <w:t> </w:t>
      </w:r>
      <w:proofErr w:type="gramStart"/>
      <w:r>
        <w:rPr>
          <w:rStyle w:val="normaltextrun"/>
          <w:b/>
          <w:bCs/>
        </w:rPr>
        <w:t>jeśli  </w:t>
      </w:r>
      <w:proofErr w:type="spellStart"/>
      <w:r>
        <w:rPr>
          <w:rStyle w:val="spellingerror"/>
          <w:b/>
          <w:bCs/>
        </w:rPr>
        <w:t>eTwinner</w:t>
      </w:r>
      <w:proofErr w:type="spellEnd"/>
      <w:proofErr w:type="gramEnd"/>
      <w:r>
        <w:rPr>
          <w:rStyle w:val="normaltextrun"/>
          <w:b/>
          <w:bCs/>
        </w:rPr>
        <w:t> nie przestrzega Kodeksu postępowania?</w:t>
      </w:r>
      <w:r>
        <w:rPr>
          <w:rStyle w:val="scxw220669730"/>
        </w:rPr>
        <w:t> </w:t>
      </w:r>
    </w:p>
    <w:p w:rsidR="006137D4" w:rsidRP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137D4">
        <w:rPr>
          <w:rStyle w:val="normaltextrun"/>
        </w:rPr>
        <w:t>Dział wsparcia dokłada wszelkich starań, by </w:t>
      </w:r>
      <w:proofErr w:type="gramStart"/>
      <w:r w:rsidRPr="006137D4">
        <w:rPr>
          <w:rStyle w:val="contextualspellingandgrammarerror"/>
        </w:rPr>
        <w:t>chronić  użytkowników</w:t>
      </w:r>
      <w:proofErr w:type="gramEnd"/>
      <w:r w:rsidRPr="006137D4">
        <w:rPr>
          <w:rStyle w:val="normaltextrun"/>
        </w:rPr>
        <w:t> przed wszelkimi naruszeniami i spamem na portalu </w:t>
      </w:r>
      <w:proofErr w:type="spellStart"/>
      <w:r w:rsidRPr="006137D4">
        <w:rPr>
          <w:rStyle w:val="spellingerror"/>
        </w:rPr>
        <w:t>eTwinning</w:t>
      </w:r>
      <w:proofErr w:type="spellEnd"/>
      <w:r w:rsidRPr="006137D4">
        <w:rPr>
          <w:rStyle w:val="normaltextrun"/>
        </w:rPr>
        <w:t>. </w:t>
      </w:r>
      <w:r w:rsidRPr="006137D4"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Jeśli natkniesz się na posty, wydarzenia lub komentarze w Dzienniku lub na forach, otrzymacie prywatną wiadomość lub zobaczycie treści, które są obraźliwe, naruszają prawo autorskie, lub które waszym zdaniem są nieodpowiednie, możesz skorzystać z przycisku „zgłoś” - jeśli jest dostępny, w przeciwnym razie możesz skontaktować się z Biurem </w:t>
      </w:r>
      <w:proofErr w:type="spellStart"/>
      <w:r>
        <w:rPr>
          <w:rStyle w:val="spellingerror"/>
        </w:rPr>
        <w:t>eTwinning</w:t>
      </w:r>
      <w:proofErr w:type="spellEnd"/>
      <w:r>
        <w:rPr>
          <w:rStyle w:val="normaltextrun"/>
        </w:rPr>
        <w:t>, a następnie przedstawić powody zgłoszenia. Twoją wiadomością zajmie się Krajowe Biuro </w:t>
      </w:r>
      <w:proofErr w:type="spellStart"/>
      <w:r>
        <w:rPr>
          <w:rStyle w:val="spellingerror"/>
        </w:rPr>
        <w:t>eTwinning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Style w:val="scxw220669730"/>
        </w:rPr>
      </w:pPr>
      <w:r>
        <w:rPr>
          <w:rStyle w:val="normaltextrun"/>
          <w:b/>
          <w:bCs/>
        </w:rPr>
        <w:t xml:space="preserve">Co się stanie, jeśli ktoś nie będzie przestrzegał Kodeksu </w:t>
      </w:r>
      <w:proofErr w:type="gramStart"/>
      <w:r>
        <w:rPr>
          <w:rStyle w:val="normaltextrun"/>
          <w:b/>
          <w:bCs/>
        </w:rPr>
        <w:t>postępowania</w:t>
      </w:r>
      <w:r>
        <w:rPr>
          <w:rStyle w:val="scxw220669730"/>
        </w:rPr>
        <w:t> </w:t>
      </w:r>
      <w:r>
        <w:rPr>
          <w:rStyle w:val="scxw220669730"/>
        </w:rPr>
        <w:t>?</w:t>
      </w:r>
      <w:proofErr w:type="gramEnd"/>
      <w:r>
        <w:rPr>
          <w:rStyle w:val="scxw220669730"/>
        </w:rPr>
        <w:t xml:space="preserve"> </w:t>
      </w:r>
    </w:p>
    <w:p w:rsidR="006137D4" w:rsidRP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137D4">
        <w:rPr>
          <w:rStyle w:val="normaltextrun"/>
        </w:rPr>
        <w:t>Nieprzestrzeganie zasad zawartych w niniejszym Kodeksie postępowania stanowi naruszenie jego postanowień i może skutkować tymczasowym lub trwałym usunięciem wszelkich wpisów lub materiałów zamieszczonych przez </w:t>
      </w:r>
      <w:proofErr w:type="spellStart"/>
      <w:r w:rsidRPr="006137D4">
        <w:rPr>
          <w:rStyle w:val="spellingerror"/>
        </w:rPr>
        <w:t>eTwinnera</w:t>
      </w:r>
      <w:proofErr w:type="spellEnd"/>
      <w:r w:rsidRPr="006137D4">
        <w:rPr>
          <w:rStyle w:val="normaltextrun"/>
        </w:rPr>
        <w:t>, w dowolnym momencie, bez wcześniejszego powiadomienia. W takich przypadkach autorzy materiałów i ich Dział Wsparcia zostaną poinformowani i zostaną podane powody usunięcia takich treści. Użytkownicy, którzy nie przestrzegają Kodeksu postępowania mogą również zostać tymczasowo lub na stałe pozbawieni możliwości korzystania z platformy </w:t>
      </w:r>
      <w:proofErr w:type="spellStart"/>
      <w:r w:rsidRPr="006137D4">
        <w:rPr>
          <w:rStyle w:val="spellingerror"/>
        </w:rPr>
        <w:t>eTwinning</w:t>
      </w:r>
      <w:proofErr w:type="spellEnd"/>
      <w:r w:rsidRPr="006137D4">
        <w:rPr>
          <w:rStyle w:val="normaltextrun"/>
        </w:rPr>
        <w:t>.</w:t>
      </w:r>
      <w:r w:rsidRPr="006137D4">
        <w:rPr>
          <w:rStyle w:val="eop"/>
        </w:rPr>
        <w:t> </w:t>
      </w:r>
    </w:p>
    <w:p w:rsidR="006137D4" w:rsidRDefault="006137D4" w:rsidP="006137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666D4" w:rsidRDefault="009666D4"/>
    <w:sectPr w:rsidR="009666D4" w:rsidSect="00AA56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4"/>
    <w:rsid w:val="006137D4"/>
    <w:rsid w:val="009666D4"/>
    <w:rsid w:val="00A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FB544"/>
  <w15:chartTrackingRefBased/>
  <w15:docId w15:val="{2FE5F979-B86C-B749-B213-A20334C3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137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6137D4"/>
  </w:style>
  <w:style w:type="character" w:customStyle="1" w:styleId="spellingerror">
    <w:name w:val="spellingerror"/>
    <w:basedOn w:val="Domylnaczcionkaakapitu"/>
    <w:rsid w:val="006137D4"/>
  </w:style>
  <w:style w:type="character" w:customStyle="1" w:styleId="eop">
    <w:name w:val="eop"/>
    <w:basedOn w:val="Domylnaczcionkaakapitu"/>
    <w:rsid w:val="006137D4"/>
  </w:style>
  <w:style w:type="character" w:customStyle="1" w:styleId="scxw220669730">
    <w:name w:val="scxw220669730"/>
    <w:basedOn w:val="Domylnaczcionkaakapitu"/>
    <w:rsid w:val="006137D4"/>
  </w:style>
  <w:style w:type="character" w:customStyle="1" w:styleId="contextualspellingandgrammarerror">
    <w:name w:val="contextualspellingandgrammarerror"/>
    <w:basedOn w:val="Domylnaczcionkaakapitu"/>
    <w:rsid w:val="0061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opa.eu/european-union/about-eu/eu-in-brief_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1132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Wojcicka.monika@outlook.com</dc:creator>
  <cp:keywords/>
  <dc:description/>
  <cp:lastModifiedBy>Wojcicka.monika@outlook.com</cp:lastModifiedBy>
  <cp:revision>1</cp:revision>
  <dcterms:created xsi:type="dcterms:W3CDTF">2020-11-29T16:36:00Z</dcterms:created>
  <dcterms:modified xsi:type="dcterms:W3CDTF">2020-11-29T16:40:00Z</dcterms:modified>
</cp:coreProperties>
</file>