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FD2F" w14:textId="77777777" w:rsidR="0014421C" w:rsidRPr="00B33E64" w:rsidRDefault="0014421C" w:rsidP="001442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4F35E18B" w14:textId="77777777" w:rsidR="0014421C" w:rsidRPr="00B33E64" w:rsidRDefault="0014421C" w:rsidP="001442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4.05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611A79DF" w14:textId="77777777" w:rsidR="0014421C" w:rsidRDefault="0014421C" w:rsidP="001442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Biało – czerwona flaga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FC23AD3" w14:textId="77777777" w:rsidR="0014421C" w:rsidRDefault="0014421C" w:rsidP="0014421C">
      <w:pPr>
        <w:shd w:val="clear" w:color="auto" w:fill="FFFFFF"/>
        <w:spacing w:after="0" w:line="326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7902F" w14:textId="77777777" w:rsidR="0014421C" w:rsidRPr="00D40274" w:rsidRDefault="0014421C" w:rsidP="0014421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Cele ogólne:</w:t>
      </w:r>
    </w:p>
    <w:p w14:paraId="5F434B9D" w14:textId="77777777" w:rsidR="0014421C" w:rsidRPr="00D40274" w:rsidRDefault="0014421C" w:rsidP="0014421C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Pr="00D4027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zapoznanie dzieci z symbolami narodowymi i obchodzonym 2 maja świętem flagi państwowej;</w:t>
      </w:r>
    </w:p>
    <w:p w14:paraId="33B8BF7F" w14:textId="77777777" w:rsidR="0014421C" w:rsidRPr="00D40274" w:rsidRDefault="0014421C" w:rsidP="0014421C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Pr="00D4027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kształtowanie postawy patriotycznej oraz poczucia szacunku do symboli narodowych;</w:t>
      </w:r>
    </w:p>
    <w:p w14:paraId="51972F78" w14:textId="77777777" w:rsidR="0014421C" w:rsidRPr="00D40274" w:rsidRDefault="0014421C" w:rsidP="0014421C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Pr="00D4027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rozwijanie umiejętności matematycznych – przeliczanie, porównywanie liczebności zbiorów;</w:t>
      </w:r>
    </w:p>
    <w:p w14:paraId="3005019C" w14:textId="77777777" w:rsidR="0014421C" w:rsidRPr="0014421C" w:rsidRDefault="0014421C" w:rsidP="0014421C">
      <w:p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</w:pPr>
      <w:r w:rsidRPr="0014421C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„Polskie symbole narodowe”, flaga, ilustracje przedstawiające symbole narodowe, białe i czerwone paski bibuły, nagrania piosenek, magnetofon, flagi (duże i małe), obręcze, kartony biało – czerwone do odnajdywania wśród nich polskiej flagi ;</w:t>
      </w:r>
    </w:p>
    <w:p w14:paraId="4B1B908B" w14:textId="77777777" w:rsidR="0014421C" w:rsidRDefault="0014421C" w:rsidP="0014421C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7B84FA49" w14:textId="77777777" w:rsidR="0014421C" w:rsidRPr="0014421C" w:rsidRDefault="0014421C" w:rsidP="0014421C">
      <w:pPr>
        <w:pStyle w:val="Akapitzlist"/>
        <w:numPr>
          <w:ilvl w:val="0"/>
          <w:numId w:val="3"/>
        </w:num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4421C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Dzień Flagi</w:t>
      </w: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 -d</w:t>
      </w:r>
      <w:r w:rsidRPr="0014421C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laczego trzeba szanować flagę?</w:t>
      </w:r>
    </w:p>
    <w:p w14:paraId="3782C1E6" w14:textId="77777777" w:rsidR="0014421C" w:rsidRDefault="0014421C" w:rsidP="0014421C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2E55664E" w14:textId="77777777" w:rsidR="0014421C" w:rsidRPr="0014421C" w:rsidRDefault="0014421C" w:rsidP="0014421C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</w:pPr>
      <w:r w:rsidRPr="0014421C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Link do filmu:</w:t>
      </w:r>
    </w:p>
    <w:p w14:paraId="1D427855" w14:textId="77777777" w:rsidR="0014421C" w:rsidRPr="0014421C" w:rsidRDefault="0014421C" w:rsidP="0014421C">
      <w:p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hyperlink r:id="rId5" w:history="1">
        <w:r w:rsidRPr="0014421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https://www.youtube.com/watch?v=DCwEJ9tHt5c</w:t>
        </w:r>
      </w:hyperlink>
    </w:p>
    <w:p w14:paraId="1A0F1EFC" w14:textId="77777777" w:rsidR="0014421C" w:rsidRPr="00D40274" w:rsidRDefault="0014421C" w:rsidP="0014421C">
      <w:p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Oglądanie symboli narodowych Polski</w:t>
      </w: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 </w:t>
      </w:r>
      <w:r w:rsidRPr="001E4640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-</w:t>
      </w:r>
      <w:r w:rsidRPr="00D4027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 „Polskie symbole narodowe”.</w:t>
      </w:r>
    </w:p>
    <w:p w14:paraId="512475AC" w14:textId="77777777" w:rsidR="0014421C" w:rsidRPr="0014421C" w:rsidRDefault="0014421C" w:rsidP="0014421C">
      <w:pPr>
        <w:pStyle w:val="Akapitzlist"/>
        <w:numPr>
          <w:ilvl w:val="0"/>
          <w:numId w:val="3"/>
        </w:num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14421C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Rozmowa na temat symboli narodowych, </w:t>
      </w:r>
      <w:r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 xml:space="preserve">rozmowa na temat </w:t>
      </w:r>
      <w:r w:rsidRPr="0014421C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szacunku do nich połączona z oglądaniem ilustracji.</w:t>
      </w:r>
    </w:p>
    <w:p w14:paraId="7EC3364D" w14:textId="77777777" w:rsidR="0014421C" w:rsidRPr="0014421C" w:rsidRDefault="0014421C" w:rsidP="0014421C">
      <w:p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</w:pPr>
      <w:r w:rsidRPr="0014421C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Rozwiązanie zagadki:</w:t>
      </w:r>
    </w:p>
    <w:p w14:paraId="22071A9D" w14:textId="77777777" w:rsidR="0014421C" w:rsidRPr="00D40274" w:rsidRDefault="0014421C" w:rsidP="0014421C">
      <w:p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4027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Biel jest na niej i czerwień,</w:t>
      </w:r>
    </w:p>
    <w:p w14:paraId="0594CF95" w14:textId="77777777" w:rsidR="0014421C" w:rsidRPr="00D40274" w:rsidRDefault="0014421C" w:rsidP="0014421C">
      <w:p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4027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powiewa, gdy wiatr się zerwie.</w:t>
      </w:r>
    </w:p>
    <w:p w14:paraId="38EC32BD" w14:textId="77777777" w:rsidR="0014421C" w:rsidRDefault="0014421C" w:rsidP="0014421C">
      <w:pPr>
        <w:pStyle w:val="Akapitzlist"/>
        <w:numPr>
          <w:ilvl w:val="0"/>
          <w:numId w:val="4"/>
        </w:num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4421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2 maja obchodzimy </w:t>
      </w:r>
      <w:r w:rsidRPr="0014421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 xml:space="preserve">- </w:t>
      </w:r>
      <w:r w:rsidRPr="0014421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Dzień Flagi Rzeczypospolitej.</w:t>
      </w:r>
    </w:p>
    <w:p w14:paraId="58634B8F" w14:textId="77777777" w:rsidR="0014421C" w:rsidRPr="0014421C" w:rsidRDefault="0014421C" w:rsidP="0014421C">
      <w:pPr>
        <w:pStyle w:val="Akapitzlist"/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7456910D" w14:textId="77777777" w:rsidR="0014421C" w:rsidRPr="0014421C" w:rsidRDefault="0014421C" w:rsidP="0014421C">
      <w:pPr>
        <w:pStyle w:val="Akapitzlist"/>
        <w:numPr>
          <w:ilvl w:val="0"/>
          <w:numId w:val="3"/>
        </w:num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</w:pPr>
      <w:r w:rsidRPr="0014421C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Demonstracja flagi połączona z recytacją wiersza „Barwy ojczyste”  Czesław Janczarski</w:t>
      </w:r>
    </w:p>
    <w:p w14:paraId="38079356" w14:textId="77777777" w:rsidR="0014421C" w:rsidRPr="00D40274" w:rsidRDefault="0014421C" w:rsidP="0014421C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Barwy ojczyste</w:t>
      </w:r>
    </w:p>
    <w:p w14:paraId="15AC2E93" w14:textId="77777777" w:rsidR="0014421C" w:rsidRPr="00D40274" w:rsidRDefault="0014421C" w:rsidP="0014421C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Powiewa flaga,</w:t>
      </w:r>
    </w:p>
    <w:p w14:paraId="09837933" w14:textId="77777777" w:rsidR="0014421C" w:rsidRPr="00D40274" w:rsidRDefault="0014421C" w:rsidP="0014421C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gdy wiatr się zerwie,</w:t>
      </w:r>
    </w:p>
    <w:p w14:paraId="13CD4B0F" w14:textId="77777777" w:rsidR="0014421C" w:rsidRPr="00D40274" w:rsidRDefault="0014421C" w:rsidP="0014421C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A na tej fladze,</w:t>
      </w:r>
    </w:p>
    <w:p w14:paraId="45C53466" w14:textId="77777777" w:rsidR="0014421C" w:rsidRPr="00D40274" w:rsidRDefault="0014421C" w:rsidP="0014421C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biel jest  i czerwień,</w:t>
      </w:r>
    </w:p>
    <w:p w14:paraId="3977FE81" w14:textId="77777777" w:rsidR="0014421C" w:rsidRPr="00D40274" w:rsidRDefault="0014421C" w:rsidP="0014421C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lastRenderedPageBreak/>
        <w:t>Czerwień – to miłość,</w:t>
      </w:r>
      <w:r w:rsidRPr="00D4027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</w:r>
      <w:r w:rsidRPr="001E4640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Biel serce czyste…</w:t>
      </w:r>
      <w:r w:rsidRPr="00D4027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br/>
      </w:r>
      <w:r w:rsidRPr="001E4640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Piękne są nasze</w:t>
      </w:r>
    </w:p>
    <w:p w14:paraId="4B6B5F59" w14:textId="77777777" w:rsidR="0014421C" w:rsidRPr="00D40274" w:rsidRDefault="0014421C" w:rsidP="0014421C">
      <w:pPr>
        <w:shd w:val="clear" w:color="auto" w:fill="FFFFFF"/>
        <w:spacing w:after="0" w:line="326" w:lineRule="atLeast"/>
        <w:jc w:val="center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i/>
          <w:iCs/>
          <w:color w:val="191B28"/>
          <w:sz w:val="24"/>
          <w:szCs w:val="24"/>
          <w:lang w:eastAsia="pl-PL"/>
        </w:rPr>
        <w:t>barwy ojczyste.   </w:t>
      </w:r>
      <w:r w:rsidRPr="001E4640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   </w:t>
      </w:r>
    </w:p>
    <w:p w14:paraId="7135B3EB" w14:textId="77777777" w:rsidR="0014421C" w:rsidRPr="00D40274" w:rsidRDefault="0014421C" w:rsidP="0014421C">
      <w:pPr>
        <w:shd w:val="clear" w:color="auto" w:fill="FFFFFF"/>
        <w:spacing w:after="0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E4640">
        <w:rPr>
          <w:rFonts w:ascii="Times New Roman" w:eastAsia="Times New Roman" w:hAnsi="Times New Roman" w:cs="Times New Roman"/>
          <w:b/>
          <w:bCs/>
          <w:color w:val="191B28"/>
          <w:sz w:val="24"/>
          <w:szCs w:val="24"/>
          <w:lang w:eastAsia="pl-PL"/>
        </w:rPr>
        <w:t> </w:t>
      </w:r>
    </w:p>
    <w:p w14:paraId="34442F5D" w14:textId="77777777" w:rsidR="0014421C" w:rsidRPr="00D40274" w:rsidRDefault="0014421C" w:rsidP="0014421C">
      <w:p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D40274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Wspólne powtarzanie fragmentów utworu.</w:t>
      </w:r>
    </w:p>
    <w:p w14:paraId="36D9D954" w14:textId="77777777" w:rsidR="0014421C" w:rsidRDefault="0014421C" w:rsidP="0014421C">
      <w:pPr>
        <w:pStyle w:val="Akapitzlist"/>
        <w:numPr>
          <w:ilvl w:val="0"/>
          <w:numId w:val="3"/>
        </w:numPr>
        <w:shd w:val="clear" w:color="auto" w:fill="FFFFFF"/>
        <w:spacing w:after="272" w:line="326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4421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Odnajdywanie flagi Polski wśród „innych” flag (kartony w kolorach biało – czerwonych).</w:t>
      </w:r>
    </w:p>
    <w:p w14:paraId="5E733D7C" w14:textId="77777777" w:rsidR="0014421C" w:rsidRPr="0014421C" w:rsidRDefault="0014421C" w:rsidP="0014421C">
      <w:pPr>
        <w:pStyle w:val="Akapitzlist"/>
        <w:shd w:val="clear" w:color="auto" w:fill="FFFFFF"/>
        <w:spacing w:after="272" w:line="326" w:lineRule="atLeast"/>
        <w:ind w:left="42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060AB350" w14:textId="77777777" w:rsidR="0014421C" w:rsidRPr="0014421C" w:rsidRDefault="0014421C" w:rsidP="0014421C">
      <w:pPr>
        <w:pStyle w:val="Akapitzlist"/>
        <w:numPr>
          <w:ilvl w:val="0"/>
          <w:numId w:val="3"/>
        </w:numPr>
        <w:shd w:val="clear" w:color="auto" w:fill="FFFFFF"/>
        <w:spacing w:after="163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14421C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„Nasza Flaga” – ułożenie wspólnej flagi na podłodze z pasków bibuły.</w:t>
      </w:r>
    </w:p>
    <w:p w14:paraId="638DC1CD" w14:textId="77777777" w:rsidR="0014421C" w:rsidRPr="001E4640" w:rsidRDefault="0014421C" w:rsidP="0014421C">
      <w:pPr>
        <w:spacing w:after="240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</w:p>
    <w:p w14:paraId="0E72AD4D" w14:textId="77777777" w:rsidR="00E8313A" w:rsidRPr="00344063" w:rsidRDefault="00E8313A" w:rsidP="00E831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Drogi Rodzicu</w:t>
      </w:r>
    </w:p>
    <w:p w14:paraId="606F2D60" w14:textId="77777777" w:rsidR="00E8313A" w:rsidRPr="00344063" w:rsidRDefault="00E8313A" w:rsidP="00E831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Pamiętaj, jeżeli</w:t>
      </w:r>
      <w:r w:rsidRPr="003440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czegoś nie wydrukujesz. Zawsze możesz to stworzyć razem z dzieckiem. </w:t>
      </w:r>
    </w:p>
    <w:p w14:paraId="242CA3E1" w14:textId="77777777" w:rsidR="00E8313A" w:rsidRPr="00344063" w:rsidRDefault="00E8313A" w:rsidP="00E831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</w:pP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Zrób zdjęcie z pracy z dzieckiem i wyślij na adres :</w:t>
      </w:r>
    </w:p>
    <w:p w14:paraId="5F97A6B5" w14:textId="77777777" w:rsidR="00E8313A" w:rsidRPr="00344063" w:rsidRDefault="00E8313A" w:rsidP="00E8313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hyperlink r:id="rId6" w:history="1">
        <w:r w:rsidRPr="00290428">
          <w:rPr>
            <w:rFonts w:ascii="inherit" w:eastAsia="Times New Roman" w:hAnsi="inherit" w:cs="Arial"/>
            <w:b/>
            <w:bCs/>
            <w:color w:val="0563C1" w:themeColor="hyperlink"/>
            <w:sz w:val="24"/>
            <w:szCs w:val="24"/>
            <w:u w:val="single"/>
            <w:bdr w:val="none" w:sz="0" w:space="0" w:color="auto" w:frame="1"/>
            <w:lang w:eastAsia="pl-PL"/>
          </w:rPr>
          <w:t>przedszkolegoscino@gmail.com</w:t>
        </w:r>
      </w:hyperlink>
      <w:r w:rsidRPr="00290428">
        <w:rPr>
          <w:rFonts w:ascii="inherit" w:eastAsia="Times New Roman" w:hAnsi="inherit" w:cs="Arial"/>
          <w:b/>
          <w:bCs/>
          <w:color w:val="545454"/>
          <w:sz w:val="24"/>
          <w:szCs w:val="24"/>
          <w:bdr w:val="none" w:sz="0" w:space="0" w:color="auto" w:frame="1"/>
          <w:lang w:eastAsia="pl-PL"/>
        </w:rPr>
        <w:t xml:space="preserve"> </w:t>
      </w:r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lub wyślij zdjęcie w wiadomości na </w:t>
      </w:r>
      <w:proofErr w:type="spellStart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>fb</w:t>
      </w:r>
      <w:proofErr w:type="spellEnd"/>
      <w:r w:rsidRPr="00344063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pl-PL"/>
        </w:rPr>
        <w:t xml:space="preserve"> przedszkolnym . </w:t>
      </w:r>
    </w:p>
    <w:p w14:paraId="5050C916" w14:textId="77777777" w:rsidR="0014421C" w:rsidRDefault="0014421C" w:rsidP="0014421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63F353F" w14:textId="77777777" w:rsidR="0005298C" w:rsidRDefault="0005298C"/>
    <w:sectPr w:rsidR="00052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079A"/>
    <w:multiLevelType w:val="hybridMultilevel"/>
    <w:tmpl w:val="A95A506C"/>
    <w:lvl w:ilvl="0" w:tplc="E85C8E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A273D6"/>
    <w:multiLevelType w:val="multilevel"/>
    <w:tmpl w:val="58D0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3388B"/>
    <w:multiLevelType w:val="multilevel"/>
    <w:tmpl w:val="A00A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EF21FA"/>
    <w:multiLevelType w:val="hybridMultilevel"/>
    <w:tmpl w:val="70A4C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1C"/>
    <w:rsid w:val="0005298C"/>
    <w:rsid w:val="0014421C"/>
    <w:rsid w:val="00E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ECE25"/>
  <w15:chartTrackingRefBased/>
  <w15:docId w15:val="{4AF6242D-4390-4D58-A4F8-B182025C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421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442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goscino@gmail.com" TargetMode="External"/><Relationship Id="rId5" Type="http://schemas.openxmlformats.org/officeDocument/2006/relationships/hyperlink" Target="https://www.youtube.com/watch?v=DCwEJ9tHt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2020-05-03T19:57:00Z</dcterms:created>
  <dcterms:modified xsi:type="dcterms:W3CDTF">2020-05-03T20:40:00Z</dcterms:modified>
</cp:coreProperties>
</file>