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28" w:rsidRDefault="000B0828"/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80E77">
        <w:rPr>
          <w:rFonts w:ascii="Times New Roman" w:hAnsi="Times New Roman" w:cs="Times New Roman"/>
          <w:sz w:val="28"/>
          <w:szCs w:val="28"/>
        </w:rPr>
        <w:t>Stredná odborná  škola obchodu a služieb, Mojmírova 99/28, 921 01 Piešťany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77">
        <w:rPr>
          <w:rFonts w:ascii="Times New Roman" w:hAnsi="Times New Roman" w:cs="Times New Roman"/>
          <w:b/>
          <w:sz w:val="28"/>
          <w:szCs w:val="28"/>
        </w:rPr>
        <w:t>M A N U Á L</w:t>
      </w:r>
    </w:p>
    <w:p w:rsidR="00425338" w:rsidRPr="00180E77" w:rsidRDefault="00425338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77">
        <w:rPr>
          <w:rFonts w:ascii="Times New Roman" w:hAnsi="Times New Roman" w:cs="Times New Roman"/>
          <w:b/>
          <w:sz w:val="24"/>
          <w:szCs w:val="24"/>
        </w:rPr>
        <w:t xml:space="preserve">K PRÍPRAVE </w:t>
      </w:r>
      <w:r w:rsidR="006B51FB">
        <w:rPr>
          <w:rFonts w:ascii="Times New Roman" w:hAnsi="Times New Roman" w:cs="Times New Roman"/>
          <w:b/>
          <w:sz w:val="24"/>
          <w:szCs w:val="24"/>
        </w:rPr>
        <w:t xml:space="preserve">A VYPRACOVANIU PROTOKOLU </w:t>
      </w:r>
    </w:p>
    <w:p w:rsidR="00425338" w:rsidRPr="00180E77" w:rsidRDefault="00B87A99" w:rsidP="00425338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 žiakov  učebného odboru 29</w:t>
      </w:r>
      <w:r w:rsidR="00425C75">
        <w:rPr>
          <w:rFonts w:ascii="Times New Roman" w:hAnsi="Times New Roman" w:cs="Times New Roman"/>
          <w:b/>
          <w:sz w:val="24"/>
          <w:szCs w:val="24"/>
        </w:rPr>
        <w:t xml:space="preserve"> 64</w:t>
      </w:r>
      <w:r w:rsidR="00AA21FC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 cukrár </w:t>
      </w:r>
      <w:r w:rsidR="00425338" w:rsidRPr="00180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338" w:rsidRDefault="00425338" w:rsidP="00425338">
      <w:pPr>
        <w:ind w:left="284"/>
        <w:jc w:val="center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</w:pPr>
      <w:r>
        <w:lastRenderedPageBreak/>
        <w:t>Navrhla: predmetová komisia gastronomické - služby</w:t>
      </w:r>
    </w:p>
    <w:p w:rsidR="00425338" w:rsidRDefault="00425338" w:rsidP="00425338"/>
    <w:p w:rsidR="00425338" w:rsidRDefault="00425338" w:rsidP="00425338">
      <w:pPr>
        <w:rPr>
          <w:u w:val="single"/>
        </w:rPr>
      </w:pPr>
      <w:r w:rsidRPr="00393DDF">
        <w:rPr>
          <w:b/>
        </w:rPr>
        <w:t xml:space="preserve">                             </w:t>
      </w:r>
      <w:r w:rsidRPr="000E2AC3">
        <w:rPr>
          <w:u w:val="single"/>
        </w:rPr>
        <w:t>O b s a h :</w:t>
      </w:r>
    </w:p>
    <w:p w:rsidR="00425338" w:rsidRDefault="00425338" w:rsidP="00425338">
      <w:r>
        <w:t xml:space="preserve">1. Požiadavky na protokol                                                                                                                                </w:t>
      </w:r>
    </w:p>
    <w:p w:rsidR="00425338" w:rsidRDefault="00425338" w:rsidP="00425338">
      <w:r>
        <w:t xml:space="preserve">2. Textová časť protokolu                                                                                                                                 </w:t>
      </w:r>
    </w:p>
    <w:p w:rsidR="00425338" w:rsidRDefault="00425338" w:rsidP="00425338">
      <w:r>
        <w:t xml:space="preserve">3. Grafická časť protokolu                                                                                                                                </w:t>
      </w:r>
    </w:p>
    <w:p w:rsidR="00425338" w:rsidRDefault="00425338" w:rsidP="00425338">
      <w:r>
        <w:t xml:space="preserve">4. Štruktúra protokolu                                                                                                                                      </w:t>
      </w:r>
    </w:p>
    <w:p w:rsidR="00425338" w:rsidRDefault="00425338" w:rsidP="00425338">
      <w:r>
        <w:t xml:space="preserve">    4.1 Úvodná strana                                                                                                                                         </w:t>
      </w:r>
    </w:p>
    <w:p w:rsidR="00425338" w:rsidRDefault="00425338" w:rsidP="00425338">
      <w:r>
        <w:t xml:space="preserve">    </w:t>
      </w:r>
      <w:r w:rsidR="006B51FB">
        <w:t xml:space="preserve">4.2 Charakteristika témy </w:t>
      </w:r>
      <w:r>
        <w:t xml:space="preserve">                                                                               </w:t>
      </w:r>
      <w:r w:rsidR="00AA21FC">
        <w:t xml:space="preserve">                              </w:t>
      </w:r>
      <w:r>
        <w:t xml:space="preserve">                                                                                                           </w:t>
      </w:r>
      <w:r w:rsidR="00AA21FC">
        <w:t xml:space="preserve">                        </w:t>
      </w:r>
      <w:r>
        <w:t xml:space="preserve">                      </w:t>
      </w:r>
    </w:p>
    <w:p w:rsidR="00425338" w:rsidRDefault="00425338" w:rsidP="00425338">
      <w:r>
        <w:t xml:space="preserve"> </w:t>
      </w:r>
      <w:r w:rsidR="00C16853">
        <w:t xml:space="preserve">   4.</w:t>
      </w:r>
      <w:r w:rsidR="00396060">
        <w:t>3</w:t>
      </w:r>
      <w:r>
        <w:t xml:space="preserve"> </w:t>
      </w:r>
      <w:r w:rsidR="00425C75">
        <w:t>Výber pripravovaných múčnikov, dezertov a slaného pečiva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1FC">
        <w:t xml:space="preserve">   </w:t>
      </w:r>
      <w:r>
        <w:t xml:space="preserve">      </w:t>
      </w:r>
    </w:p>
    <w:p w:rsidR="00B87A99" w:rsidRDefault="00B87A99" w:rsidP="00425338">
      <w:r>
        <w:t xml:space="preserve">    4.</w:t>
      </w:r>
      <w:r w:rsidR="00396060">
        <w:t xml:space="preserve"> 4</w:t>
      </w:r>
      <w:r w:rsidR="00425338">
        <w:t xml:space="preserve"> Charakteristika  </w:t>
      </w:r>
      <w:r>
        <w:t xml:space="preserve"> múčnika</w:t>
      </w:r>
      <w:r w:rsidR="006E0CD4">
        <w:t xml:space="preserve">, </w:t>
      </w:r>
      <w:r w:rsidR="00425338">
        <w:t xml:space="preserve"> </w:t>
      </w:r>
      <w:r w:rsidR="00396060">
        <w:t>dezertu</w:t>
      </w:r>
      <w:r w:rsidR="006E0CD4">
        <w:t xml:space="preserve"> a slaného pečiva</w:t>
      </w:r>
    </w:p>
    <w:p w:rsidR="00425338" w:rsidRDefault="00425338" w:rsidP="00425338">
      <w:r>
        <w:t xml:space="preserve">    </w:t>
      </w:r>
      <w:r w:rsidR="00B87A99">
        <w:t>4.</w:t>
      </w:r>
      <w:r w:rsidR="00396060">
        <w:t>5</w:t>
      </w:r>
      <w:r w:rsidR="00B87A99">
        <w:t xml:space="preserve"> Technologické </w:t>
      </w:r>
      <w:r w:rsidR="00396060">
        <w:t> </w:t>
      </w:r>
      <w:r w:rsidR="00B87A99">
        <w:t>múčnika</w:t>
      </w:r>
      <w:r w:rsidR="00396060">
        <w:t xml:space="preserve"> </w:t>
      </w:r>
      <w:r w:rsidR="006E0CD4">
        <w:t xml:space="preserve">, </w:t>
      </w:r>
      <w:r w:rsidR="00396060">
        <w:t>dezertu</w:t>
      </w:r>
      <w:r w:rsidR="006E0CD4">
        <w:t xml:space="preserve"> a slaného pečiva</w:t>
      </w:r>
      <w:bookmarkStart w:id="0" w:name="_GoBack"/>
      <w:bookmarkEnd w:id="0"/>
      <w:r>
        <w:t xml:space="preserve">                                                                             </w:t>
      </w:r>
      <w:r w:rsidR="00C16853">
        <w:t xml:space="preserve">  </w:t>
      </w:r>
      <w:r w:rsidR="00AA21FC">
        <w:t xml:space="preserve">                         </w:t>
      </w:r>
      <w:r>
        <w:t xml:space="preserve">      </w:t>
      </w:r>
    </w:p>
    <w:p w:rsidR="00C16853" w:rsidRDefault="00C16853" w:rsidP="00425338">
      <w:r>
        <w:t xml:space="preserve">    4.</w:t>
      </w:r>
      <w:r w:rsidR="00396060">
        <w:t>6</w:t>
      </w:r>
      <w:r w:rsidR="00425338">
        <w:t xml:space="preserve"> Žiadanka surovín- </w:t>
      </w:r>
      <w:proofErr w:type="spellStart"/>
      <w:r w:rsidR="00425338">
        <w:t>normovací</w:t>
      </w:r>
      <w:proofErr w:type="spellEnd"/>
      <w:r w:rsidR="00425338">
        <w:t xml:space="preserve"> hárok</w:t>
      </w:r>
    </w:p>
    <w:p w:rsidR="00425338" w:rsidRDefault="00C16853" w:rsidP="00425338">
      <w:r>
        <w:t xml:space="preserve">    4.</w:t>
      </w:r>
      <w:r w:rsidR="00396060">
        <w:t xml:space="preserve"> 7</w:t>
      </w:r>
      <w:r>
        <w:t xml:space="preserve"> Kalkulačné listy                                                                                                                                     </w:t>
      </w:r>
      <w:r w:rsidR="00425338">
        <w:t xml:space="preserve">                                                              </w:t>
      </w:r>
      <w:r>
        <w:t xml:space="preserve">                               </w:t>
      </w:r>
    </w:p>
    <w:p w:rsidR="00425338" w:rsidRDefault="00425338" w:rsidP="00425338">
      <w:r>
        <w:t xml:space="preserve">5. Obal                                                                                                                                                                 </w:t>
      </w:r>
    </w:p>
    <w:p w:rsidR="00425338" w:rsidRDefault="006B51FB" w:rsidP="00425338">
      <w:r>
        <w:t>6. O</w:t>
      </w:r>
      <w:r w:rsidR="00307567">
        <w:t>bhajoba práce</w:t>
      </w:r>
      <w:r w:rsidR="00425338">
        <w:t xml:space="preserve">                                                                                                                               </w:t>
      </w:r>
    </w:p>
    <w:p w:rsidR="00425338" w:rsidRDefault="00425338" w:rsidP="00425338">
      <w:r>
        <w:t xml:space="preserve">7. Použitá literatúra                                                                                                                                          </w:t>
      </w:r>
    </w:p>
    <w:p w:rsidR="00425338" w:rsidRDefault="00425338" w:rsidP="00425338">
      <w:r>
        <w:t xml:space="preserve">8. Prílohy                                                                                                                                                             </w:t>
      </w:r>
    </w:p>
    <w:p w:rsidR="00425338" w:rsidRPr="000E2AC3" w:rsidRDefault="00425338" w:rsidP="00425338">
      <w:r>
        <w:t xml:space="preserve">    Záver                                                                                                                                                               </w:t>
      </w: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425338" w:rsidRDefault="00425338" w:rsidP="00425338">
      <w:pPr>
        <w:ind w:left="284"/>
        <w:rPr>
          <w:b/>
        </w:rPr>
      </w:pPr>
    </w:p>
    <w:p w:rsidR="00345843" w:rsidRDefault="00345843" w:rsidP="00425338">
      <w:pPr>
        <w:ind w:left="284"/>
        <w:rPr>
          <w:b/>
        </w:rPr>
      </w:pPr>
    </w:p>
    <w:p w:rsidR="00345843" w:rsidRDefault="00345843" w:rsidP="00425338">
      <w:pPr>
        <w:ind w:left="284"/>
        <w:rPr>
          <w:b/>
        </w:rPr>
      </w:pPr>
    </w:p>
    <w:p w:rsidR="00345843" w:rsidRDefault="00345843" w:rsidP="00425338">
      <w:pPr>
        <w:ind w:left="284"/>
        <w:rPr>
          <w:b/>
        </w:rPr>
      </w:pPr>
    </w:p>
    <w:p w:rsidR="00425338" w:rsidRPr="00145B9B" w:rsidRDefault="00425338" w:rsidP="00425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B9B">
        <w:rPr>
          <w:rFonts w:ascii="Times New Roman" w:hAnsi="Times New Roman" w:cs="Times New Roman"/>
          <w:sz w:val="24"/>
          <w:szCs w:val="24"/>
        </w:rPr>
        <w:lastRenderedPageBreak/>
        <w:t>Stredná odborná škola obchodu a služieb, Mojmírova 99/28, 921 01 Piešťany</w:t>
      </w:r>
    </w:p>
    <w:p w:rsidR="00425338" w:rsidRDefault="00425338" w:rsidP="00425338">
      <w:pPr>
        <w:pStyle w:val="Nadpis1"/>
        <w:jc w:val="both"/>
      </w:pPr>
      <w:bookmarkStart w:id="1" w:name="_Toc345928204"/>
      <w:r w:rsidRPr="00145B9B">
        <w:t>Predslov</w:t>
      </w:r>
      <w:bookmarkEnd w:id="1"/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Vypracovanie protokolu </w:t>
      </w:r>
      <w:r w:rsidR="00C16853">
        <w:rPr>
          <w:rFonts w:ascii="Times New Roman" w:hAnsi="Times New Roman" w:cs="Times New Roman"/>
          <w:sz w:val="24"/>
          <w:szCs w:val="24"/>
        </w:rPr>
        <w:t xml:space="preserve">k danej príležitosti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16853">
        <w:rPr>
          <w:rFonts w:ascii="Times New Roman" w:hAnsi="Times New Roman" w:cs="Times New Roman"/>
          <w:sz w:val="24"/>
          <w:szCs w:val="24"/>
        </w:rPr>
        <w:t>e súčasťou praktickej časti záverečnej</w:t>
      </w:r>
      <w:r>
        <w:rPr>
          <w:rFonts w:ascii="Times New Roman" w:hAnsi="Times New Roman" w:cs="Times New Roman"/>
          <w:sz w:val="24"/>
          <w:szCs w:val="24"/>
        </w:rPr>
        <w:t xml:space="preserve"> skúšky žiakov v</w:t>
      </w:r>
      <w:r w:rsidR="00C16853">
        <w:rPr>
          <w:rFonts w:ascii="Times New Roman" w:hAnsi="Times New Roman" w:cs="Times New Roman"/>
          <w:sz w:val="24"/>
          <w:szCs w:val="24"/>
        </w:rPr>
        <w:t xml:space="preserve"> učebnom</w:t>
      </w:r>
      <w:r>
        <w:rPr>
          <w:rFonts w:ascii="Times New Roman" w:hAnsi="Times New Roman" w:cs="Times New Roman"/>
          <w:sz w:val="24"/>
          <w:szCs w:val="24"/>
        </w:rPr>
        <w:t xml:space="preserve"> odbore </w:t>
      </w:r>
      <w:r w:rsidR="00C16853">
        <w:rPr>
          <w:rFonts w:ascii="Times New Roman" w:hAnsi="Times New Roman" w:cs="Times New Roman"/>
          <w:sz w:val="24"/>
          <w:szCs w:val="24"/>
        </w:rPr>
        <w:t>29</w:t>
      </w:r>
      <w:r w:rsidR="00425C75">
        <w:rPr>
          <w:rFonts w:ascii="Times New Roman" w:hAnsi="Times New Roman" w:cs="Times New Roman"/>
          <w:sz w:val="24"/>
          <w:szCs w:val="24"/>
        </w:rPr>
        <w:t>64</w:t>
      </w:r>
      <w:r w:rsidR="00C16853">
        <w:rPr>
          <w:rFonts w:ascii="Times New Roman" w:hAnsi="Times New Roman" w:cs="Times New Roman"/>
          <w:sz w:val="24"/>
          <w:szCs w:val="24"/>
        </w:rPr>
        <w:t xml:space="preserve"> H cukrár 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vydania týchto textov je zjednotenie úpravy a kritérií, posudzovania kvality a správnosti vypracovaných úloh.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Manuál obsahuje návody, rady, odporúčania a postupy na uľahčenie prípravy a vypracovania protokolu.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protokolu je aktívnou prípravou žiakov na prácu gastronómii a hotelierstve po úspešnom ukončení štúdia.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Manuál slúži ako interný materiál školy a je určený žiakom a členom PK gastronomické služby.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Kolektív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AC72F1">
      <w:pPr>
        <w:jc w:val="both"/>
        <w:rPr>
          <w:b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1. Požiadavky na protokol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945405">
        <w:rPr>
          <w:rFonts w:ascii="Times New Roman" w:hAnsi="Times New Roman" w:cs="Times New Roman"/>
          <w:sz w:val="24"/>
          <w:szCs w:val="24"/>
        </w:rPr>
        <w:t>Vypracovanie a obhajoba protokolu je jednou z podmienok úspešného absolvovania štúdia for</w:t>
      </w:r>
      <w:r w:rsidR="00C16853">
        <w:rPr>
          <w:rFonts w:ascii="Times New Roman" w:hAnsi="Times New Roman" w:cs="Times New Roman"/>
          <w:sz w:val="24"/>
          <w:szCs w:val="24"/>
        </w:rPr>
        <w:t>mou praktickej záverečnej skúšky</w:t>
      </w:r>
      <w:r w:rsidRPr="00945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Vypracovaním protokol</w:t>
      </w:r>
      <w:r w:rsidR="00AC72F1">
        <w:rPr>
          <w:rFonts w:ascii="Times New Roman" w:hAnsi="Times New Roman" w:cs="Times New Roman"/>
          <w:sz w:val="24"/>
          <w:szCs w:val="24"/>
        </w:rPr>
        <w:t>u sa overuje schopnosť žiakov</w:t>
      </w:r>
      <w:r w:rsidRPr="00945405">
        <w:rPr>
          <w:rFonts w:ascii="Times New Roman" w:hAnsi="Times New Roman" w:cs="Times New Roman"/>
          <w:sz w:val="24"/>
          <w:szCs w:val="24"/>
        </w:rPr>
        <w:t xml:space="preserve"> samostatne alebo kolektívne spracovať určenú tému, majú preukázať spôsobilosť tvorivo pracovať v odbore, ktorý študujú. Úlohou konzultantov je poradiť a pomôcť žiakom v riešení zásadných otázok a upozorniť na chyby v práci. Za včasné  vypracovanie a odovzdanie v určenom termíne zodpovedá každý žiak sám.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405">
        <w:rPr>
          <w:rFonts w:ascii="Times New Roman" w:hAnsi="Times New Roman" w:cs="Times New Roman"/>
          <w:sz w:val="24"/>
          <w:szCs w:val="24"/>
          <w:u w:val="single"/>
        </w:rPr>
        <w:t xml:space="preserve">    Prostredníctvom správne vypracovaného protokolu sa overuje :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 - schopnosť samostatnej práce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tvor</w:t>
      </w:r>
      <w:r w:rsidR="00DB35FD">
        <w:rPr>
          <w:rFonts w:ascii="Times New Roman" w:hAnsi="Times New Roman" w:cs="Times New Roman"/>
          <w:sz w:val="24"/>
          <w:szCs w:val="24"/>
        </w:rPr>
        <w:t>ivo</w:t>
      </w:r>
      <w:r w:rsidR="00AC72F1">
        <w:rPr>
          <w:rFonts w:ascii="Times New Roman" w:hAnsi="Times New Roman" w:cs="Times New Roman"/>
          <w:sz w:val="24"/>
          <w:szCs w:val="24"/>
        </w:rPr>
        <w:t xml:space="preserve">sť pri zostavovaní </w:t>
      </w:r>
      <w:r w:rsidR="00DB35FD">
        <w:rPr>
          <w:rFonts w:ascii="Times New Roman" w:hAnsi="Times New Roman" w:cs="Times New Roman"/>
          <w:sz w:val="24"/>
          <w:szCs w:val="24"/>
        </w:rPr>
        <w:t xml:space="preserve"> menu</w:t>
      </w:r>
      <w:r w:rsidR="00AC72F1">
        <w:rPr>
          <w:rFonts w:ascii="Times New Roman" w:hAnsi="Times New Roman" w:cs="Times New Roman"/>
          <w:sz w:val="24"/>
          <w:szCs w:val="24"/>
        </w:rPr>
        <w:t>, múčnika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všeobecný prehľad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 - prehľad v odborných znalostiach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  <w:r w:rsidR="00AC72F1">
        <w:rPr>
          <w:rFonts w:ascii="Times New Roman" w:hAnsi="Times New Roman" w:cs="Times New Roman"/>
          <w:sz w:val="24"/>
          <w:szCs w:val="24"/>
        </w:rPr>
        <w:t xml:space="preserve"> </w:t>
      </w:r>
      <w:r w:rsidRPr="00945405">
        <w:rPr>
          <w:rFonts w:ascii="Times New Roman" w:hAnsi="Times New Roman" w:cs="Times New Roman"/>
          <w:sz w:val="24"/>
          <w:szCs w:val="24"/>
        </w:rPr>
        <w:t xml:space="preserve"> - práca s odbornou literatúrou a zdrojmi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využitie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vzťahov- uplatnenie odborných znalo</w:t>
      </w:r>
      <w:r w:rsidR="00DB35FD">
        <w:rPr>
          <w:rFonts w:ascii="Times New Roman" w:hAnsi="Times New Roman" w:cs="Times New Roman"/>
          <w:sz w:val="24"/>
          <w:szCs w:val="24"/>
        </w:rPr>
        <w:t>stí</w:t>
      </w:r>
      <w:r w:rsidR="00AC72F1">
        <w:rPr>
          <w:rFonts w:ascii="Times New Roman" w:hAnsi="Times New Roman" w:cs="Times New Roman"/>
          <w:sz w:val="24"/>
          <w:szCs w:val="24"/>
        </w:rPr>
        <w:t xml:space="preserve"> z cukrárskej technológie, technológie prípravy pokrmov základov </w:t>
      </w:r>
      <w:r w:rsidR="00DB35FD">
        <w:rPr>
          <w:rFonts w:ascii="Times New Roman" w:hAnsi="Times New Roman" w:cs="Times New Roman"/>
          <w:sz w:val="24"/>
          <w:szCs w:val="24"/>
        </w:rPr>
        <w:t xml:space="preserve"> techniky obsluhy</w:t>
      </w:r>
      <w:r w:rsidR="00AC72F1">
        <w:rPr>
          <w:rFonts w:ascii="Times New Roman" w:hAnsi="Times New Roman" w:cs="Times New Roman"/>
          <w:sz w:val="24"/>
          <w:szCs w:val="24"/>
        </w:rPr>
        <w:t>, náuky o surovinách a materiáloch</w:t>
      </w:r>
      <w:r w:rsidR="00DB35FD">
        <w:rPr>
          <w:rFonts w:ascii="Times New Roman" w:hAnsi="Times New Roman" w:cs="Times New Roman"/>
          <w:sz w:val="24"/>
          <w:szCs w:val="24"/>
        </w:rPr>
        <w:t>, informat</w:t>
      </w:r>
      <w:r w:rsidR="00AC72F1">
        <w:rPr>
          <w:rFonts w:ascii="Times New Roman" w:hAnsi="Times New Roman" w:cs="Times New Roman"/>
          <w:sz w:val="24"/>
          <w:szCs w:val="24"/>
        </w:rPr>
        <w:t>iky a normovaní a kalkulácii.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úroveň formálnej, štylistickej, jazykovej a obsahovej stránky práce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 - zvládnutie odbornej stránky práce a ústnej obhajoby </w:t>
      </w:r>
    </w:p>
    <w:p w:rsidR="00425338" w:rsidRPr="00945405" w:rsidRDefault="00425338" w:rsidP="004253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vecnej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v práci sa neuvádzajú zbytočné opisy, treba sa vyjadrovať jasne, stručne a vecne. Nepoužívajú sa zdrobneniny, zvukomalebné slová alebo súvislosti, ktorým žiaci nerozumejú, ktoré by pri obhajobe nevedeli vysvetliť.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 jazykovej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žiaci píšu spisovným jazykom, používajú odbornú terminológiu, vyhýbajú sa dlhým vetám. Gramatické chyby znižujú úroveň kvalitných prác a preto je vhodné pred odovzdaním skontrolovať aj gramatickú stránku práce. 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b/>
          <w:i/>
          <w:sz w:val="24"/>
          <w:szCs w:val="24"/>
        </w:rPr>
        <w:t>Požiadavky vo formálnej oblasti</w:t>
      </w:r>
      <w:r w:rsidRPr="00945405">
        <w:rPr>
          <w:rFonts w:ascii="Times New Roman" w:hAnsi="Times New Roman" w:cs="Times New Roman"/>
          <w:b/>
          <w:sz w:val="24"/>
          <w:szCs w:val="24"/>
        </w:rPr>
        <w:t>-</w:t>
      </w:r>
      <w:r w:rsidRPr="00945405">
        <w:rPr>
          <w:rFonts w:ascii="Times New Roman" w:hAnsi="Times New Roman" w:cs="Times New Roman"/>
          <w:sz w:val="24"/>
          <w:szCs w:val="24"/>
        </w:rPr>
        <w:t xml:space="preserve"> odporúča sa žiakom písať protokol s dostatočným časovým predstihom aby sa vyhli zbytočnému časovému tlaku, aby mali priestor na prípadné opravy či </w:t>
      </w:r>
      <w:r w:rsidRPr="00945405">
        <w:rPr>
          <w:rFonts w:ascii="Times New Roman" w:hAnsi="Times New Roman" w:cs="Times New Roman"/>
          <w:sz w:val="24"/>
          <w:szCs w:val="24"/>
        </w:rPr>
        <w:lastRenderedPageBreak/>
        <w:t>korekcie práce. Veľkú pozornosť treba venovať grafickej úprave a prílohám, ktoré prácu dopĺňajú.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 xml:space="preserve">2.  Textová časť protokolu 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 xml:space="preserve">Protokol je písaný na papier formátu A4, typom písma 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 xml:space="preserve"> New Roman, veľkosť 12, čiernou farbou, riadkovanie 1,5 a okraje: zľava 3,5 cm a ostatné 2, 5 cm.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Štruktúrou práce sú oddelené jednotlivé strany. Nadpisy môžu byť zvýraznené tučným písmom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 alebo kurzívou (</w:t>
      </w:r>
      <w:proofErr w:type="spellStart"/>
      <w:r w:rsidRPr="00945405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945405">
        <w:rPr>
          <w:rFonts w:ascii="Times New Roman" w:hAnsi="Times New Roman" w:cs="Times New Roman"/>
          <w:sz w:val="24"/>
          <w:szCs w:val="24"/>
        </w:rPr>
        <w:t>), v maximálnej veľkosti 14. Pri práci nie je vhodné používať ozdobné typy písma ani ich farebne odlišovať. Podklad textu na jednotlivých listoch nesmie mať žiadne rámiky, obrázky a pod. Poradie jednotlivých strán je nutné dodržať, v opačnom prípade zdôvodniť pri obhajobe. Rozsah práce by mal zodpovedať j</w:t>
      </w:r>
      <w:r>
        <w:rPr>
          <w:rFonts w:ascii="Times New Roman" w:hAnsi="Times New Roman" w:cs="Times New Roman"/>
          <w:sz w:val="24"/>
          <w:szCs w:val="24"/>
        </w:rPr>
        <w:t>ej účelu a požadovanému obsahu ( minimálny počet strán 10, maximálny počet strán 20strán).</w:t>
      </w:r>
    </w:p>
    <w:p w:rsidR="00425338" w:rsidRPr="0094540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05">
        <w:rPr>
          <w:rFonts w:ascii="Times New Roman" w:hAnsi="Times New Roman" w:cs="Times New Roman"/>
          <w:b/>
          <w:sz w:val="24"/>
          <w:szCs w:val="24"/>
        </w:rPr>
        <w:t>3. Grafická časť protokolu</w:t>
      </w:r>
    </w:p>
    <w:p w:rsidR="00425338" w:rsidRPr="00945405" w:rsidRDefault="00425338" w:rsidP="0042533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5405">
        <w:rPr>
          <w:rFonts w:ascii="Times New Roman" w:hAnsi="Times New Roman" w:cs="Times New Roman"/>
          <w:sz w:val="24"/>
          <w:szCs w:val="24"/>
        </w:rPr>
        <w:t>Ak protokol obsahuje aj grafické či tabuľko</w:t>
      </w:r>
      <w:r>
        <w:rPr>
          <w:rFonts w:ascii="Times New Roman" w:hAnsi="Times New Roman" w:cs="Times New Roman"/>
          <w:sz w:val="24"/>
          <w:szCs w:val="24"/>
        </w:rPr>
        <w:t>vé prílohy (napr. nákres návrhov uloženia jedla na tanier</w:t>
      </w:r>
      <w:r w:rsidRPr="00945405">
        <w:rPr>
          <w:rFonts w:ascii="Times New Roman" w:hAnsi="Times New Roman" w:cs="Times New Roman"/>
          <w:sz w:val="24"/>
          <w:szCs w:val="24"/>
        </w:rPr>
        <w:t>,</w:t>
      </w:r>
      <w:r w:rsidR="00F943C7">
        <w:rPr>
          <w:rFonts w:ascii="Times New Roman" w:hAnsi="Times New Roman" w:cs="Times New Roman"/>
          <w:sz w:val="24"/>
          <w:szCs w:val="24"/>
        </w:rPr>
        <w:t xml:space="preserve"> náčrt zdobenia medovníkov, modelovanie ozdôb, zostavu tanierového dezertu</w:t>
      </w:r>
      <w:r w:rsidRPr="00945405">
        <w:rPr>
          <w:rFonts w:ascii="Times New Roman" w:hAnsi="Times New Roman" w:cs="Times New Roman"/>
          <w:sz w:val="24"/>
          <w:szCs w:val="24"/>
        </w:rPr>
        <w:t xml:space="preserve"> žiadanka surovín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hárok, kalkulačný list</w:t>
      </w:r>
      <w:r w:rsidRPr="00945405">
        <w:rPr>
          <w:rFonts w:ascii="Times New Roman" w:hAnsi="Times New Roman" w:cs="Times New Roman"/>
          <w:sz w:val="24"/>
          <w:szCs w:val="24"/>
        </w:rPr>
        <w:t xml:space="preserve"> ...), tieto nasledujú priamo v logickom slede práce. Prípadné ďalšie obrazové, grafické či tabuľkové prílohy môžu byť zaradené na jeho konci. Tabuľky s kalkulačnými listami sa zaraďujú na koniec protokolu. Obrázok či</w:t>
      </w:r>
      <w:r>
        <w:rPr>
          <w:rFonts w:ascii="Times New Roman" w:hAnsi="Times New Roman" w:cs="Times New Roman"/>
          <w:sz w:val="24"/>
          <w:szCs w:val="24"/>
        </w:rPr>
        <w:t xml:space="preserve"> nákres</w:t>
      </w:r>
      <w:r w:rsidR="00F943C7">
        <w:rPr>
          <w:rFonts w:ascii="Times New Roman" w:hAnsi="Times New Roman" w:cs="Times New Roman"/>
          <w:sz w:val="24"/>
          <w:szCs w:val="24"/>
        </w:rPr>
        <w:t xml:space="preserve"> vystihujúci tému </w:t>
      </w:r>
      <w:r w:rsidRPr="00945405">
        <w:rPr>
          <w:rFonts w:ascii="Times New Roman" w:hAnsi="Times New Roman" w:cs="Times New Roman"/>
          <w:sz w:val="24"/>
          <w:szCs w:val="24"/>
        </w:rPr>
        <w:t xml:space="preserve"> môže mať len predná strana protokolu.</w:t>
      </w:r>
    </w:p>
    <w:p w:rsidR="00425338" w:rsidRPr="00F62408" w:rsidRDefault="00425338" w:rsidP="0042533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08">
        <w:rPr>
          <w:rFonts w:ascii="Times New Roman" w:hAnsi="Times New Roman" w:cs="Times New Roman"/>
          <w:b/>
          <w:sz w:val="24"/>
          <w:szCs w:val="24"/>
        </w:rPr>
        <w:t>4. Štruktúra protokolu</w:t>
      </w:r>
    </w:p>
    <w:p w:rsidR="00425338" w:rsidRPr="00F62408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2408">
        <w:rPr>
          <w:rFonts w:ascii="Times New Roman" w:hAnsi="Times New Roman" w:cs="Times New Roman"/>
          <w:sz w:val="24"/>
          <w:szCs w:val="24"/>
        </w:rPr>
        <w:t>Každý protokol má svoju základnú štruktúru, ktorú je nutné  dodržať: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4.1 Úvodná strana 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Úvodná strana obsahuje v hlavičke presný názov a adresu školy. V strede listu je výraznejšou veľkosťou písma napísaný názo</w:t>
      </w:r>
      <w:r w:rsidR="00DB35FD">
        <w:rPr>
          <w:rFonts w:ascii="Times New Roman" w:hAnsi="Times New Roman" w:cs="Times New Roman"/>
          <w:sz w:val="24"/>
          <w:szCs w:val="24"/>
        </w:rPr>
        <w:t xml:space="preserve">v Protokol, pod ním </w:t>
      </w:r>
      <w:r w:rsidR="00DB35FD" w:rsidRPr="00DB35FD">
        <w:rPr>
          <w:rFonts w:ascii="Times New Roman" w:hAnsi="Times New Roman" w:cs="Times New Roman"/>
          <w:b/>
          <w:sz w:val="24"/>
          <w:szCs w:val="24"/>
          <w:u w:val="single"/>
        </w:rPr>
        <w:t>téma</w:t>
      </w:r>
      <w:r w:rsidR="00DB35FD"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 xml:space="preserve"> a v pravom dolnom rohu meno žiaka, ktorý ho vypravoval a trieda. V ľavom dolnom rohu je dátum konania. Ak je na tejto strane použitý obrázok k téme, text musí byť čitateľný (príloha A).</w:t>
      </w:r>
    </w:p>
    <w:p w:rsidR="00425338" w:rsidRPr="00B46945" w:rsidRDefault="00DB35FD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Charakteristika témy </w:t>
      </w:r>
    </w:p>
    <w:p w:rsidR="00425338" w:rsidRPr="00B46945" w:rsidRDefault="00425338" w:rsidP="00425338">
      <w:p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Text má vys</w:t>
      </w:r>
      <w:r w:rsidR="00DB35FD">
        <w:rPr>
          <w:rFonts w:ascii="Times New Roman" w:hAnsi="Times New Roman" w:cs="Times New Roman"/>
          <w:sz w:val="24"/>
          <w:szCs w:val="24"/>
        </w:rPr>
        <w:t>tihovať tém</w:t>
      </w:r>
      <w:r w:rsidR="00307567">
        <w:rPr>
          <w:rFonts w:ascii="Times New Roman" w:hAnsi="Times New Roman" w:cs="Times New Roman"/>
          <w:sz w:val="24"/>
          <w:szCs w:val="24"/>
        </w:rPr>
        <w:t>u</w:t>
      </w:r>
      <w:r w:rsidR="00DB35FD">
        <w:rPr>
          <w:rFonts w:ascii="Times New Roman" w:hAnsi="Times New Roman" w:cs="Times New Roman"/>
          <w:sz w:val="24"/>
          <w:szCs w:val="24"/>
        </w:rPr>
        <w:t xml:space="preserve">, </w:t>
      </w:r>
      <w:r w:rsidR="00F943C7">
        <w:rPr>
          <w:rFonts w:ascii="Times New Roman" w:hAnsi="Times New Roman" w:cs="Times New Roman"/>
          <w:sz w:val="24"/>
          <w:szCs w:val="24"/>
        </w:rPr>
        <w:t xml:space="preserve"> príležitosť pri akej sa </w:t>
      </w:r>
      <w:r w:rsidRPr="00B46945">
        <w:rPr>
          <w:rFonts w:ascii="Times New Roman" w:hAnsi="Times New Roman" w:cs="Times New Roman"/>
          <w:sz w:val="24"/>
          <w:szCs w:val="24"/>
        </w:rPr>
        <w:t xml:space="preserve"> organizuje, históriu alebo súčasnosť uvedeného podujatia, charakterizovať jej podstatné znaky, uviesť charakter, periodicitu a význam uvedenej hostiny, prípadne tradičné miesta, okruh hostí, sprievodné podujatia a pod...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843" w:rsidRPr="00B46945" w:rsidRDefault="00345843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Pr="00B46945" w:rsidRDefault="00F943C7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45843">
        <w:rPr>
          <w:rFonts w:ascii="Times New Roman" w:hAnsi="Times New Roman" w:cs="Times New Roman"/>
          <w:b/>
          <w:sz w:val="24"/>
          <w:szCs w:val="24"/>
        </w:rPr>
        <w:t>3</w:t>
      </w:r>
      <w:r w:rsidR="0042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889">
        <w:rPr>
          <w:rFonts w:ascii="Times New Roman" w:hAnsi="Times New Roman" w:cs="Times New Roman"/>
          <w:b/>
          <w:sz w:val="24"/>
          <w:szCs w:val="24"/>
        </w:rPr>
        <w:t>Výber pripravovaných múčnikov, dezertov a slaného pečiva</w:t>
      </w:r>
    </w:p>
    <w:p w:rsidR="006E0CD4" w:rsidRDefault="00F943C7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Obsahuje názvy </w:t>
      </w:r>
      <w:r w:rsidR="00460889">
        <w:rPr>
          <w:rFonts w:ascii="Times New Roman" w:hAnsi="Times New Roman" w:cs="Times New Roman"/>
          <w:sz w:val="24"/>
          <w:szCs w:val="24"/>
        </w:rPr>
        <w:t>múčnika</w:t>
      </w:r>
      <w:r w:rsidR="006E0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dezertu</w:t>
      </w:r>
      <w:r w:rsidR="006E0CD4">
        <w:rPr>
          <w:rFonts w:ascii="Times New Roman" w:hAnsi="Times New Roman" w:cs="Times New Roman"/>
          <w:sz w:val="24"/>
          <w:szCs w:val="24"/>
        </w:rPr>
        <w:t xml:space="preserve"> a slaného pečiva</w:t>
      </w:r>
      <w:r>
        <w:rPr>
          <w:rFonts w:ascii="Times New Roman" w:hAnsi="Times New Roman" w:cs="Times New Roman"/>
          <w:sz w:val="24"/>
          <w:szCs w:val="24"/>
        </w:rPr>
        <w:t>, bez gramatických chýb.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Odporúča sa vyhnúť ,,tajomným´´ názvom, uprednostniť zrozumiteľné názvy</w:t>
      </w:r>
      <w:r w:rsidR="006E0CD4">
        <w:rPr>
          <w:rFonts w:ascii="Times New Roman" w:hAnsi="Times New Roman" w:cs="Times New Roman"/>
          <w:sz w:val="24"/>
          <w:szCs w:val="24"/>
        </w:rPr>
        <w:t>.</w:t>
      </w:r>
      <w:r w:rsidR="00425338"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B46945" w:rsidRDefault="00F943C7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45843">
        <w:rPr>
          <w:rFonts w:ascii="Times New Roman" w:hAnsi="Times New Roman" w:cs="Times New Roman"/>
          <w:b/>
          <w:sz w:val="24"/>
          <w:szCs w:val="24"/>
        </w:rPr>
        <w:t>4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 xml:space="preserve"> Charakteristika </w:t>
      </w:r>
      <w:r>
        <w:rPr>
          <w:rFonts w:ascii="Times New Roman" w:hAnsi="Times New Roman" w:cs="Times New Roman"/>
          <w:b/>
          <w:sz w:val="24"/>
          <w:szCs w:val="24"/>
        </w:rPr>
        <w:t> múčnika</w:t>
      </w:r>
      <w:r w:rsidR="006E0CD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dezertu</w:t>
      </w:r>
      <w:r w:rsidR="006E0CD4">
        <w:rPr>
          <w:rFonts w:ascii="Times New Roman" w:hAnsi="Times New Roman" w:cs="Times New Roman"/>
          <w:b/>
          <w:sz w:val="24"/>
          <w:szCs w:val="24"/>
        </w:rPr>
        <w:t xml:space="preserve"> a slaného pečiva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texte sú charakterizované všetky </w:t>
      </w:r>
      <w:r w:rsidR="00050BA5">
        <w:rPr>
          <w:rFonts w:ascii="Times New Roman" w:hAnsi="Times New Roman" w:cs="Times New Roman"/>
          <w:sz w:val="24"/>
          <w:szCs w:val="24"/>
        </w:rPr>
        <w:t xml:space="preserve">  múčniky </w:t>
      </w:r>
      <w:r w:rsidR="006E0CD4">
        <w:rPr>
          <w:rFonts w:ascii="Times New Roman" w:hAnsi="Times New Roman" w:cs="Times New Roman"/>
          <w:sz w:val="24"/>
          <w:szCs w:val="24"/>
        </w:rPr>
        <w:t xml:space="preserve">, </w:t>
      </w:r>
      <w:r w:rsidR="00050BA5">
        <w:rPr>
          <w:rFonts w:ascii="Times New Roman" w:hAnsi="Times New Roman" w:cs="Times New Roman"/>
          <w:sz w:val="24"/>
          <w:szCs w:val="24"/>
        </w:rPr>
        <w:t>dezerty</w:t>
      </w:r>
      <w:r w:rsidRPr="00B46945">
        <w:rPr>
          <w:rFonts w:ascii="Times New Roman" w:hAnsi="Times New Roman" w:cs="Times New Roman"/>
          <w:sz w:val="24"/>
          <w:szCs w:val="24"/>
        </w:rPr>
        <w:t xml:space="preserve">, </w:t>
      </w:r>
      <w:r w:rsidR="006E0CD4">
        <w:rPr>
          <w:rFonts w:ascii="Times New Roman" w:hAnsi="Times New Roman" w:cs="Times New Roman"/>
          <w:sz w:val="24"/>
          <w:szCs w:val="24"/>
        </w:rPr>
        <w:t xml:space="preserve"> slané pečivo , </w:t>
      </w:r>
      <w:r w:rsidRPr="00B46945">
        <w:rPr>
          <w:rFonts w:ascii="Times New Roman" w:hAnsi="Times New Roman" w:cs="Times New Roman"/>
          <w:sz w:val="24"/>
          <w:szCs w:val="24"/>
        </w:rPr>
        <w:t xml:space="preserve">ktoré obsahuje </w:t>
      </w:r>
      <w:r w:rsidR="006E0CD4">
        <w:rPr>
          <w:rFonts w:ascii="Times New Roman" w:hAnsi="Times New Roman" w:cs="Times New Roman"/>
          <w:sz w:val="24"/>
          <w:szCs w:val="24"/>
        </w:rPr>
        <w:t>výber pripravovaných múčnikov, dezertov a slaného pečiva</w:t>
      </w:r>
      <w:r w:rsidRPr="00B46945">
        <w:rPr>
          <w:rFonts w:ascii="Times New Roman" w:hAnsi="Times New Roman" w:cs="Times New Roman"/>
          <w:sz w:val="24"/>
          <w:szCs w:val="24"/>
        </w:rPr>
        <w:t xml:space="preserve">. Pod názvom je výstižný popis, podľa ktorého je možné urobiť si predstavu o zložení, vzhľade, vôní a chuti </w:t>
      </w:r>
      <w:r w:rsidR="006E0CD4">
        <w:rPr>
          <w:rFonts w:ascii="Times New Roman" w:hAnsi="Times New Roman" w:cs="Times New Roman"/>
          <w:sz w:val="24"/>
          <w:szCs w:val="24"/>
        </w:rPr>
        <w:t>výrobku</w:t>
      </w:r>
      <w:r w:rsidRPr="00B46945">
        <w:rPr>
          <w:rFonts w:ascii="Times New Roman" w:hAnsi="Times New Roman" w:cs="Times New Roman"/>
          <w:sz w:val="24"/>
          <w:szCs w:val="24"/>
        </w:rPr>
        <w:t xml:space="preserve">. Uvádzajú sa tiež </w:t>
      </w:r>
      <w:r w:rsidR="006E0CD4">
        <w:rPr>
          <w:rFonts w:ascii="Times New Roman" w:hAnsi="Times New Roman" w:cs="Times New Roman"/>
          <w:sz w:val="24"/>
          <w:szCs w:val="24"/>
        </w:rPr>
        <w:t>omáčky a ozdoby</w:t>
      </w:r>
      <w:r w:rsidRPr="00B46945">
        <w:rPr>
          <w:rFonts w:ascii="Times New Roman" w:hAnsi="Times New Roman" w:cs="Times New Roman"/>
          <w:sz w:val="24"/>
          <w:szCs w:val="24"/>
        </w:rPr>
        <w:t xml:space="preserve">, ktoré sú </w:t>
      </w:r>
      <w:r w:rsidR="006E0CD4">
        <w:rPr>
          <w:rFonts w:ascii="Times New Roman" w:hAnsi="Times New Roman" w:cs="Times New Roman"/>
          <w:sz w:val="24"/>
          <w:szCs w:val="24"/>
        </w:rPr>
        <w:t>súčasťou výrobku</w:t>
      </w:r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BA5" w:rsidRDefault="00050BA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4584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Technologické postupy  múčnikov</w:t>
      </w:r>
      <w:r w:rsidR="006E0CD4">
        <w:rPr>
          <w:rFonts w:ascii="Times New Roman" w:hAnsi="Times New Roman" w:cs="Times New Roman"/>
          <w:b/>
          <w:sz w:val="24"/>
          <w:szCs w:val="24"/>
        </w:rPr>
        <w:t>, dezertov a slaného pečiva</w:t>
      </w:r>
    </w:p>
    <w:p w:rsidR="00050BA5" w:rsidRDefault="00050BA5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050BA5">
        <w:rPr>
          <w:rFonts w:ascii="Times New Roman" w:hAnsi="Times New Roman" w:cs="Times New Roman"/>
          <w:sz w:val="24"/>
          <w:szCs w:val="24"/>
        </w:rPr>
        <w:t xml:space="preserve">V texte </w:t>
      </w:r>
      <w:r>
        <w:rPr>
          <w:rFonts w:ascii="Times New Roman" w:hAnsi="Times New Roman" w:cs="Times New Roman"/>
          <w:sz w:val="24"/>
          <w:szCs w:val="24"/>
        </w:rPr>
        <w:t>dodržiavajte presné technologické postupy</w:t>
      </w:r>
      <w:r w:rsidR="00D94B14">
        <w:rPr>
          <w:rFonts w:ascii="Times New Roman" w:hAnsi="Times New Roman" w:cs="Times New Roman"/>
          <w:sz w:val="24"/>
          <w:szCs w:val="24"/>
        </w:rPr>
        <w:t xml:space="preserve"> jednotlivých </w:t>
      </w:r>
      <w:r w:rsidR="006E0CD4">
        <w:rPr>
          <w:rFonts w:ascii="Times New Roman" w:hAnsi="Times New Roman" w:cs="Times New Roman"/>
          <w:sz w:val="24"/>
          <w:szCs w:val="24"/>
        </w:rPr>
        <w:t>výrobkov</w:t>
      </w:r>
      <w:r>
        <w:rPr>
          <w:rFonts w:ascii="Times New Roman" w:hAnsi="Times New Roman" w:cs="Times New Roman"/>
          <w:sz w:val="24"/>
          <w:szCs w:val="24"/>
        </w:rPr>
        <w:t xml:space="preserve"> s využitím odbornej terminológie</w:t>
      </w:r>
      <w:r w:rsidR="00D94B14">
        <w:rPr>
          <w:rFonts w:ascii="Times New Roman" w:hAnsi="Times New Roman" w:cs="Times New Roman"/>
          <w:sz w:val="24"/>
          <w:szCs w:val="24"/>
        </w:rPr>
        <w:t>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>4.</w:t>
      </w:r>
      <w:r w:rsidR="00345843">
        <w:rPr>
          <w:rFonts w:ascii="Times New Roman" w:hAnsi="Times New Roman" w:cs="Times New Roman"/>
          <w:b/>
          <w:sz w:val="24"/>
          <w:szCs w:val="24"/>
        </w:rPr>
        <w:t>6</w:t>
      </w:r>
      <w:r w:rsidRPr="00B46945">
        <w:rPr>
          <w:rFonts w:ascii="Times New Roman" w:hAnsi="Times New Roman" w:cs="Times New Roman"/>
          <w:b/>
          <w:sz w:val="24"/>
          <w:szCs w:val="24"/>
        </w:rPr>
        <w:t xml:space="preserve"> Ž</w:t>
      </w:r>
      <w:r>
        <w:rPr>
          <w:rFonts w:ascii="Times New Roman" w:hAnsi="Times New Roman" w:cs="Times New Roman"/>
          <w:b/>
          <w:sz w:val="24"/>
          <w:szCs w:val="24"/>
        </w:rPr>
        <w:t>iadanka surovín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V žiadanke surovín musí byť sumár všetkých surovín, ktor</w:t>
      </w:r>
      <w:r w:rsidR="00D94B14">
        <w:rPr>
          <w:rFonts w:ascii="Times New Roman" w:hAnsi="Times New Roman" w:cs="Times New Roman"/>
          <w:sz w:val="24"/>
          <w:szCs w:val="24"/>
        </w:rPr>
        <w:t xml:space="preserve">é budú potrebné k príprave dvojchodového menu a múčnika </w:t>
      </w:r>
      <w:r w:rsidR="00345843">
        <w:rPr>
          <w:rFonts w:ascii="Times New Roman" w:hAnsi="Times New Roman" w:cs="Times New Roman"/>
          <w:sz w:val="24"/>
          <w:szCs w:val="24"/>
        </w:rPr>
        <w:t>.</w:t>
      </w:r>
    </w:p>
    <w:p w:rsidR="00425338" w:rsidRDefault="00D94B14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45843">
        <w:rPr>
          <w:rFonts w:ascii="Times New Roman" w:hAnsi="Times New Roman" w:cs="Times New Roman"/>
          <w:b/>
          <w:sz w:val="24"/>
          <w:szCs w:val="24"/>
        </w:rPr>
        <w:t>7</w:t>
      </w:r>
      <w:r w:rsidR="00425338">
        <w:rPr>
          <w:rFonts w:ascii="Times New Roman" w:hAnsi="Times New Roman" w:cs="Times New Roman"/>
          <w:b/>
          <w:sz w:val="24"/>
          <w:szCs w:val="24"/>
        </w:rPr>
        <w:t xml:space="preserve"> Normovanie a kalkulácie jedál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Žiak normuje</w:t>
      </w:r>
      <w:r>
        <w:rPr>
          <w:rFonts w:ascii="Times New Roman" w:hAnsi="Times New Roman" w:cs="Times New Roman"/>
          <w:sz w:val="24"/>
          <w:szCs w:val="24"/>
        </w:rPr>
        <w:t xml:space="preserve"> a kalkuluje</w:t>
      </w:r>
      <w:r w:rsidR="00AA21FC">
        <w:rPr>
          <w:rFonts w:ascii="Times New Roman" w:hAnsi="Times New Roman" w:cs="Times New Roman"/>
          <w:sz w:val="24"/>
          <w:szCs w:val="24"/>
        </w:rPr>
        <w:t xml:space="preserve"> jedlá na </w:t>
      </w:r>
      <w:r w:rsidR="00345843">
        <w:rPr>
          <w:rFonts w:ascii="Times New Roman" w:hAnsi="Times New Roman" w:cs="Times New Roman"/>
          <w:sz w:val="24"/>
          <w:szCs w:val="24"/>
        </w:rPr>
        <w:t>počet porcií , ktorý určí majster/inštruktor</w:t>
      </w:r>
    </w:p>
    <w:p w:rsidR="00D94B14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>Na predpísanom tlačive sú vykalkulované všetky jedlá</w:t>
      </w:r>
      <w:r w:rsidR="00D94B14">
        <w:rPr>
          <w:rFonts w:ascii="Times New Roman" w:hAnsi="Times New Roman" w:cs="Times New Roman"/>
          <w:sz w:val="24"/>
          <w:szCs w:val="24"/>
        </w:rPr>
        <w:t>,  múčniky prílohy, obloženia a vylosované zručnosti,</w:t>
      </w:r>
      <w:r w:rsidRPr="00B46945">
        <w:rPr>
          <w:rFonts w:ascii="Times New Roman" w:hAnsi="Times New Roman" w:cs="Times New Roman"/>
          <w:sz w:val="24"/>
          <w:szCs w:val="24"/>
        </w:rPr>
        <w:t xml:space="preserve"> ktoré</w:t>
      </w:r>
      <w:r w:rsidR="00D94B14">
        <w:rPr>
          <w:rFonts w:ascii="Times New Roman" w:hAnsi="Times New Roman" w:cs="Times New Roman"/>
          <w:sz w:val="24"/>
          <w:szCs w:val="24"/>
        </w:rPr>
        <w:t xml:space="preserve"> sa budú </w:t>
      </w:r>
      <w:r w:rsidRPr="00B46945">
        <w:rPr>
          <w:rFonts w:ascii="Times New Roman" w:hAnsi="Times New Roman" w:cs="Times New Roman"/>
          <w:sz w:val="24"/>
          <w:szCs w:val="24"/>
        </w:rPr>
        <w:t xml:space="preserve"> podávať. Sú vynormované na určený počet porcií podľa receptúr teplých a studených jedál</w:t>
      </w:r>
      <w:r w:rsidR="00D94B14">
        <w:rPr>
          <w:rFonts w:ascii="Times New Roman" w:hAnsi="Times New Roman" w:cs="Times New Roman"/>
          <w:sz w:val="24"/>
          <w:szCs w:val="24"/>
        </w:rPr>
        <w:t>, cukrárskych noriem</w:t>
      </w:r>
      <w:r w:rsidRPr="00B46945">
        <w:rPr>
          <w:rFonts w:ascii="Times New Roman" w:hAnsi="Times New Roman" w:cs="Times New Roman"/>
          <w:sz w:val="24"/>
          <w:szCs w:val="24"/>
        </w:rPr>
        <w:t xml:space="preserve"> alebo sú pripravené ako vlastne kalkulácie. Kalkulačné listy musia obsahovať všetky náležitosti / príloha</w:t>
      </w:r>
      <w:r w:rsidR="00D94B14">
        <w:rPr>
          <w:rFonts w:ascii="Times New Roman" w:hAnsi="Times New Roman" w:cs="Times New Roman"/>
          <w:sz w:val="24"/>
          <w:szCs w:val="24"/>
        </w:rPr>
        <w:t>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 xml:space="preserve">5. Obal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Obal protokolu môže tvoriť krúžková väzba s prehľadným vrchným listom, menovkami a menu lístkom. Protokol sa odovzdáva v dvoch vyhotoveniach, pri čom jedno sa odovzd</w:t>
      </w:r>
      <w:r>
        <w:rPr>
          <w:rFonts w:ascii="Times New Roman" w:hAnsi="Times New Roman" w:cs="Times New Roman"/>
          <w:sz w:val="24"/>
          <w:szCs w:val="24"/>
        </w:rPr>
        <w:t>á v stanovenom term</w:t>
      </w:r>
      <w:r w:rsidR="005E14C5">
        <w:rPr>
          <w:rFonts w:ascii="Times New Roman" w:hAnsi="Times New Roman" w:cs="Times New Roman"/>
          <w:sz w:val="24"/>
          <w:szCs w:val="24"/>
        </w:rPr>
        <w:t>íne majstrovi odborného výcviku a druhý učiteľovi odborných predmetov.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45">
        <w:rPr>
          <w:rFonts w:ascii="Times New Roman" w:hAnsi="Times New Roman" w:cs="Times New Roman"/>
          <w:b/>
          <w:sz w:val="24"/>
          <w:szCs w:val="24"/>
        </w:rPr>
        <w:t>6. Obhajoba prípravy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CD4">
        <w:rPr>
          <w:rFonts w:ascii="Times New Roman" w:hAnsi="Times New Roman" w:cs="Times New Roman"/>
          <w:b/>
          <w:sz w:val="24"/>
          <w:szCs w:val="24"/>
        </w:rPr>
        <w:t>v</w:t>
      </w:r>
      <w:r w:rsidR="006E0CD4">
        <w:rPr>
          <w:rFonts w:ascii="Times New Roman" w:hAnsi="Times New Roman" w:cs="Times New Roman"/>
          <w:b/>
          <w:sz w:val="24"/>
          <w:szCs w:val="24"/>
        </w:rPr>
        <w:t>ýber</w:t>
      </w:r>
      <w:r w:rsidR="006E0CD4">
        <w:rPr>
          <w:rFonts w:ascii="Times New Roman" w:hAnsi="Times New Roman" w:cs="Times New Roman"/>
          <w:b/>
          <w:sz w:val="24"/>
          <w:szCs w:val="24"/>
        </w:rPr>
        <w:t>u</w:t>
      </w:r>
      <w:r w:rsidR="006E0CD4">
        <w:rPr>
          <w:rFonts w:ascii="Times New Roman" w:hAnsi="Times New Roman" w:cs="Times New Roman"/>
          <w:b/>
          <w:sz w:val="24"/>
          <w:szCs w:val="24"/>
        </w:rPr>
        <w:t xml:space="preserve"> pripravovaných múčnikov, dezertov a slaného pečiva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Obhajoba pr</w:t>
      </w:r>
      <w:r>
        <w:rPr>
          <w:rFonts w:ascii="Times New Roman" w:hAnsi="Times New Roman" w:cs="Times New Roman"/>
          <w:sz w:val="24"/>
          <w:szCs w:val="24"/>
        </w:rPr>
        <w:t>ípra</w:t>
      </w:r>
      <w:r w:rsidR="005E14C5">
        <w:rPr>
          <w:rFonts w:ascii="Times New Roman" w:hAnsi="Times New Roman" w:cs="Times New Roman"/>
          <w:sz w:val="24"/>
          <w:szCs w:val="24"/>
        </w:rPr>
        <w:t>v</w:t>
      </w:r>
      <w:r w:rsidR="006E0CD4">
        <w:rPr>
          <w:rFonts w:ascii="Times New Roman" w:hAnsi="Times New Roman" w:cs="Times New Roman"/>
          <w:sz w:val="24"/>
          <w:szCs w:val="24"/>
        </w:rPr>
        <w:t>y</w:t>
      </w:r>
      <w:r w:rsidR="005E14C5">
        <w:rPr>
          <w:rFonts w:ascii="Times New Roman" w:hAnsi="Times New Roman" w:cs="Times New Roman"/>
          <w:sz w:val="24"/>
          <w:szCs w:val="24"/>
        </w:rPr>
        <w:t xml:space="preserve"> múčnika</w:t>
      </w:r>
      <w:r w:rsidR="006E0CD4">
        <w:rPr>
          <w:rFonts w:ascii="Times New Roman" w:hAnsi="Times New Roman" w:cs="Times New Roman"/>
          <w:sz w:val="24"/>
          <w:szCs w:val="24"/>
        </w:rPr>
        <w:t>, dezertu a slaného pečiva</w:t>
      </w:r>
      <w:r w:rsidR="005E14C5"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 xml:space="preserve">je prezentovaním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945">
        <w:rPr>
          <w:rFonts w:ascii="Times New Roman" w:hAnsi="Times New Roman" w:cs="Times New Roman"/>
          <w:sz w:val="24"/>
          <w:szCs w:val="24"/>
        </w:rPr>
        <w:t>výsledkov písomnej práce a pra</w:t>
      </w:r>
      <w:r w:rsidR="005E14C5">
        <w:rPr>
          <w:rFonts w:ascii="Times New Roman" w:hAnsi="Times New Roman" w:cs="Times New Roman"/>
          <w:sz w:val="24"/>
          <w:szCs w:val="24"/>
        </w:rPr>
        <w:t>ktickej prípravy žiaka.</w:t>
      </w:r>
      <w:r w:rsidRPr="00B46945">
        <w:rPr>
          <w:rFonts w:ascii="Times New Roman" w:hAnsi="Times New Roman" w:cs="Times New Roman"/>
          <w:sz w:val="24"/>
          <w:szCs w:val="24"/>
        </w:rPr>
        <w:t xml:space="preserve"> V úvode sa žiaci hodnotiacej komisie predstavia, v krátkosti charakterizujú zvolenú tému a skladbu podávaného menu. Potom odpovedajú na otázky skúšobnej komisie.</w:t>
      </w:r>
      <w:r>
        <w:rPr>
          <w:rFonts w:ascii="Times New Roman" w:hAnsi="Times New Roman" w:cs="Times New Roman"/>
          <w:sz w:val="24"/>
          <w:szCs w:val="24"/>
        </w:rPr>
        <w:t xml:space="preserve"> Pri odpovedi </w:t>
      </w:r>
      <w:r w:rsidRPr="00B46945">
        <w:rPr>
          <w:rFonts w:ascii="Times New Roman" w:hAnsi="Times New Roman" w:cs="Times New Roman"/>
          <w:sz w:val="24"/>
          <w:szCs w:val="24"/>
        </w:rPr>
        <w:t>treba prehliadať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B46945">
        <w:rPr>
          <w:rFonts w:ascii="Times New Roman" w:hAnsi="Times New Roman" w:cs="Times New Roman"/>
          <w:sz w:val="24"/>
          <w:szCs w:val="24"/>
        </w:rPr>
        <w:t xml:space="preserve"> gramatickú správnosť vyjadrovania, plynulosť a pripravenosť na ústnu odpoveď, klásť dôraz na odbornú terminológiu a vyjadrovanie. Netreba zanedbať ani vonkajší vzhľad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6945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pracovného oblečenia </w:t>
      </w:r>
      <w:r w:rsidRPr="00B46945">
        <w:rPr>
          <w:rFonts w:ascii="Times New Roman" w:hAnsi="Times New Roman" w:cs="Times New Roman"/>
          <w:sz w:val="24"/>
          <w:szCs w:val="24"/>
        </w:rPr>
        <w:t>, postoj, gestikuláciu, istotu v hlase a zrakový kontakt s komisiou. To všetko sú faktory ovplyvňujúce celkový výsledok obhajoby.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B46945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Cieľom tejto publikácie je zjednotiť formu, obsah a kritéria vypracovania protokolu k príprave menu slávnostnej hostiny. Je určená žiakom i pedagógom hodnotiacim tieto práce. </w:t>
      </w:r>
    </w:p>
    <w:p w:rsidR="00425338" w:rsidRPr="005E14C5" w:rsidRDefault="005E14C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C5">
        <w:rPr>
          <w:rFonts w:ascii="Times New Roman" w:hAnsi="Times New Roman" w:cs="Times New Roman"/>
          <w:b/>
          <w:sz w:val="24"/>
          <w:szCs w:val="24"/>
        </w:rPr>
        <w:t>8. Prílohy</w:t>
      </w:r>
    </w:p>
    <w:p w:rsidR="00425338" w:rsidRPr="00B46945" w:rsidRDefault="005E14C5" w:rsidP="004253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25338" w:rsidRPr="00B46945">
        <w:rPr>
          <w:rFonts w:ascii="Times New Roman" w:hAnsi="Times New Roman" w:cs="Times New Roman"/>
          <w:b/>
          <w:sz w:val="24"/>
          <w:szCs w:val="24"/>
        </w:rPr>
        <w:t>. Použitá literatúra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Žiak uvedie všetky knihy, učebnice, odborné časopisy a inú literatúru, z ktorej čerpal informácie pri tvorbe protokolu a tiež internetové zdroje. 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Kniha:      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knihy. Mesto: Vydavateľstvo, rok, počet strán (alebo strany od- do). ISBN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Časopis:                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>Priezvisko, meno: Názov článku. In: Názov časopisu, ročník (alebo rok), číslo strany. ISSN</w:t>
      </w:r>
    </w:p>
    <w:p w:rsidR="00425338" w:rsidRPr="00B46945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  <w:u w:val="single"/>
        </w:rPr>
        <w:t xml:space="preserve">Internetový zdroj:                                                                                                                                     </w:t>
      </w:r>
      <w:r w:rsidRPr="00B46945">
        <w:rPr>
          <w:rFonts w:ascii="Times New Roman" w:hAnsi="Times New Roman" w:cs="Times New Roman"/>
          <w:sz w:val="24"/>
          <w:szCs w:val="24"/>
        </w:rPr>
        <w:t xml:space="preserve">Priezvisko, meno: Názov článku. Online (dátum, čas). In: </w:t>
      </w:r>
      <w:hyperlink r:id="rId6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http://www.celaadresa.sk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 alebo Celá adresa stránky (</w:t>
      </w:r>
      <w:hyperlink r:id="rId7" w:history="1">
        <w:r w:rsidRPr="00B46945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</w:t>
        </w:r>
      </w:hyperlink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celaadresa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694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B46945">
        <w:rPr>
          <w:rFonts w:ascii="Times New Roman" w:hAnsi="Times New Roman" w:cs="Times New Roman"/>
          <w:sz w:val="24"/>
          <w:szCs w:val="24"/>
        </w:rPr>
        <w:t>)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  <w:r w:rsidRPr="00B469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 w:rsidP="0042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338" w:rsidRDefault="00425338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Default="00B5561D"/>
    <w:p w:rsidR="00B5561D" w:rsidRPr="00345843" w:rsidRDefault="00345843" w:rsidP="0034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Prílohy</w:t>
      </w:r>
    </w:p>
    <w:p w:rsidR="00B5561D" w:rsidRDefault="00B5561D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345843" w:rsidRDefault="00345843"/>
    <w:p w:rsidR="00B91F71" w:rsidRDefault="00B91F71" w:rsidP="00B91F71">
      <w:pPr>
        <w:jc w:val="center"/>
      </w:pPr>
      <w:r>
        <w:t>Stredná odborná škola obchodu a služieb, Mojmírova 99/28, 92101 Piešťany</w:t>
      </w:r>
    </w:p>
    <w:p w:rsidR="00B91F71" w:rsidRPr="00B91F71" w:rsidRDefault="00B91F71" w:rsidP="00B91F71"/>
    <w:p w:rsidR="00B91F71" w:rsidRPr="00B91F71" w:rsidRDefault="00B91F71" w:rsidP="00B91F71"/>
    <w:p w:rsidR="00B91F71" w:rsidRPr="00B91F71" w:rsidRDefault="00B91F71" w:rsidP="00B91F71"/>
    <w:p w:rsidR="00B91F71" w:rsidRPr="00B91F71" w:rsidRDefault="00B91F71" w:rsidP="00B91F71"/>
    <w:p w:rsidR="00B91F71" w:rsidRPr="00B91F71" w:rsidRDefault="00B91F71" w:rsidP="00B91F71"/>
    <w:p w:rsidR="00B91F71" w:rsidRPr="00B91F71" w:rsidRDefault="00B91F71" w:rsidP="00B91F71"/>
    <w:p w:rsidR="00B91F71" w:rsidRPr="00B91F71" w:rsidRDefault="00B91F71" w:rsidP="00B91F71"/>
    <w:p w:rsidR="00345843" w:rsidRDefault="00B91F71" w:rsidP="00B91F71">
      <w:pPr>
        <w:tabs>
          <w:tab w:val="left" w:pos="4080"/>
        </w:tabs>
      </w:pPr>
      <w:r>
        <w:tab/>
        <w:t>Názov témy</w:t>
      </w: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</w:p>
    <w:p w:rsidR="00B91F71" w:rsidRDefault="00B91F71" w:rsidP="00B91F71">
      <w:pPr>
        <w:tabs>
          <w:tab w:val="left" w:pos="4080"/>
        </w:tabs>
      </w:pPr>
      <w:r>
        <w:t xml:space="preserve">                                                                                                                               Meno:</w:t>
      </w:r>
    </w:p>
    <w:p w:rsidR="00B91F71" w:rsidRPr="00B91F71" w:rsidRDefault="00B91F71" w:rsidP="00B91F71">
      <w:pPr>
        <w:tabs>
          <w:tab w:val="left" w:pos="4080"/>
        </w:tabs>
      </w:pPr>
      <w:r>
        <w:t xml:space="preserve">                                                                                                                                trieda</w:t>
      </w:r>
    </w:p>
    <w:bookmarkStart w:id="2" w:name="_MON_1621148911"/>
    <w:bookmarkEnd w:id="2"/>
    <w:p w:rsidR="00B5561D" w:rsidRDefault="00B5561D">
      <w:r w:rsidRPr="00B5561D">
        <w:object w:dxaOrig="10062" w:dyaOrig="15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2.8pt;height:752.4pt" o:ole="">
            <v:imagedata r:id="rId8" o:title=""/>
          </v:shape>
          <o:OLEObject Type="Embed" ProgID="Word.Document.12" ShapeID="_x0000_i1030" DrawAspect="Content" ObjectID="_1713944229" r:id="rId9">
            <o:FieldCodes>\s</o:FieldCodes>
          </o:OLEObject>
        </w:object>
      </w:r>
    </w:p>
    <w:sectPr w:rsidR="00B5561D" w:rsidSect="000B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F2" w:rsidRDefault="000B4BF2" w:rsidP="00425338">
      <w:pPr>
        <w:spacing w:after="0" w:line="240" w:lineRule="auto"/>
      </w:pPr>
      <w:r>
        <w:separator/>
      </w:r>
    </w:p>
  </w:endnote>
  <w:endnote w:type="continuationSeparator" w:id="0">
    <w:p w:rsidR="000B4BF2" w:rsidRDefault="000B4BF2" w:rsidP="0042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F2" w:rsidRDefault="000B4BF2" w:rsidP="00425338">
      <w:pPr>
        <w:spacing w:after="0" w:line="240" w:lineRule="auto"/>
      </w:pPr>
      <w:r>
        <w:separator/>
      </w:r>
    </w:p>
  </w:footnote>
  <w:footnote w:type="continuationSeparator" w:id="0">
    <w:p w:rsidR="000B4BF2" w:rsidRDefault="000B4BF2" w:rsidP="00425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38"/>
    <w:rsid w:val="00050BA5"/>
    <w:rsid w:val="000A7B2D"/>
    <w:rsid w:val="000B0828"/>
    <w:rsid w:val="000B4BF2"/>
    <w:rsid w:val="000C1C1A"/>
    <w:rsid w:val="001423F7"/>
    <w:rsid w:val="00223154"/>
    <w:rsid w:val="00307567"/>
    <w:rsid w:val="00345843"/>
    <w:rsid w:val="00396060"/>
    <w:rsid w:val="00425338"/>
    <w:rsid w:val="00425C75"/>
    <w:rsid w:val="00450B74"/>
    <w:rsid w:val="00460889"/>
    <w:rsid w:val="00545EE8"/>
    <w:rsid w:val="005809DA"/>
    <w:rsid w:val="005E14C5"/>
    <w:rsid w:val="006B51FB"/>
    <w:rsid w:val="006D647D"/>
    <w:rsid w:val="006E0CD4"/>
    <w:rsid w:val="007D5450"/>
    <w:rsid w:val="00AA21FC"/>
    <w:rsid w:val="00AC72F1"/>
    <w:rsid w:val="00B5561D"/>
    <w:rsid w:val="00B87A99"/>
    <w:rsid w:val="00B91F71"/>
    <w:rsid w:val="00BB03A4"/>
    <w:rsid w:val="00C16853"/>
    <w:rsid w:val="00D239D9"/>
    <w:rsid w:val="00D8450C"/>
    <w:rsid w:val="00D8750C"/>
    <w:rsid w:val="00D94B14"/>
    <w:rsid w:val="00DB35FD"/>
    <w:rsid w:val="00E95A62"/>
    <w:rsid w:val="00EF593D"/>
    <w:rsid w:val="00F2306F"/>
    <w:rsid w:val="00F9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6902"/>
  <w15:docId w15:val="{14413E57-C263-4341-8A35-04A7E0B0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5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25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809DA"/>
    <w:rPr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42533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25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rsid w:val="00425338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25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425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aadresa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Ing. Poláčková Dagmar</cp:lastModifiedBy>
  <cp:revision>13</cp:revision>
  <dcterms:created xsi:type="dcterms:W3CDTF">2015-03-20T08:30:00Z</dcterms:created>
  <dcterms:modified xsi:type="dcterms:W3CDTF">2022-05-13T08:51:00Z</dcterms:modified>
</cp:coreProperties>
</file>