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4" w:rsidRDefault="00245E34" w:rsidP="00245E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E34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245E34" w:rsidRPr="00245E34" w:rsidRDefault="00245E34" w:rsidP="00245E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t xml:space="preserve">I. Cel zawodów </w:t>
      </w:r>
    </w:p>
    <w:p w:rsidR="00245E34" w:rsidRPr="00245E34" w:rsidRDefault="00245E34" w:rsidP="0024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Popularyzacja biegania jako najprostszej formy ruchu oraz rekreacji ruchu oraz rekreacji ruchowej jako jednego z elementów zdrowego trybu życia</w:t>
      </w:r>
    </w:p>
    <w:p w:rsidR="00245E34" w:rsidRPr="00245E34" w:rsidRDefault="00245E34" w:rsidP="0024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Umożliwienie sprawdzenia swoich sił, możliwości w rywalizacji sportowej</w:t>
      </w:r>
    </w:p>
    <w:p w:rsidR="00245E34" w:rsidRPr="00245E34" w:rsidRDefault="00245E34" w:rsidP="0024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Promocja walorów Szkoły</w:t>
      </w:r>
    </w:p>
    <w:p w:rsidR="00245E34" w:rsidRPr="00245E34" w:rsidRDefault="00245E34" w:rsidP="00245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Sport jako alternatywny sposób spędzania czasu wolnego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t>II. Organizatorzy</w:t>
      </w:r>
    </w:p>
    <w:p w:rsidR="00245E34" w:rsidRPr="00245E34" w:rsidRDefault="00245E34" w:rsidP="0024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Zespół Szkół im. Wincentego Witosa w Zarzeczu</w:t>
      </w:r>
    </w:p>
    <w:p w:rsidR="00245E34" w:rsidRPr="00245E34" w:rsidRDefault="00245E34" w:rsidP="0024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Wójt Gminy Zarzecze</w:t>
      </w:r>
    </w:p>
    <w:p w:rsidR="00245E34" w:rsidRPr="00245E34" w:rsidRDefault="00245E34" w:rsidP="0024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Stowarzyszenie Przyjaciół Zespołu Szkół Rolniczych</w:t>
      </w:r>
    </w:p>
    <w:p w:rsidR="00245E34" w:rsidRPr="00245E34" w:rsidRDefault="00245E34" w:rsidP="00245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ULKS KOLIBER Zarzecze 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t>III Termin i miejsce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ab/>
        <w:t>Biegi odbędą się w dniu 9.06.2022r w Parku przy Pałacu Dzieduszyckich w Zarzeczu.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t>IV Trasa oraz dystans biegu</w:t>
      </w:r>
    </w:p>
    <w:p w:rsidR="00245E34" w:rsidRPr="00245E34" w:rsidRDefault="00245E34" w:rsidP="00245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Dziewczęta </w:t>
      </w:r>
      <w:r w:rsidRPr="00245E34">
        <w:rPr>
          <w:rFonts w:ascii="Times New Roman" w:hAnsi="Times New Roman" w:cs="Times New Roman"/>
          <w:sz w:val="24"/>
          <w:szCs w:val="24"/>
        </w:rPr>
        <w:tab/>
        <w:t>kl</w:t>
      </w:r>
      <w:r w:rsidR="00A6228C">
        <w:rPr>
          <w:rFonts w:ascii="Times New Roman" w:hAnsi="Times New Roman" w:cs="Times New Roman"/>
          <w:sz w:val="24"/>
          <w:szCs w:val="24"/>
        </w:rPr>
        <w:t>.</w:t>
      </w:r>
      <w:r w:rsidRPr="00245E34">
        <w:rPr>
          <w:rFonts w:ascii="Times New Roman" w:hAnsi="Times New Roman" w:cs="Times New Roman"/>
          <w:sz w:val="24"/>
          <w:szCs w:val="24"/>
        </w:rPr>
        <w:t xml:space="preserve"> IV-V 600m        </w:t>
      </w:r>
    </w:p>
    <w:p w:rsidR="00245E34" w:rsidRPr="00245E34" w:rsidRDefault="00245E34" w:rsidP="00245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  </w:t>
      </w:r>
      <w:r w:rsidRPr="00245E34">
        <w:rPr>
          <w:rFonts w:ascii="Times New Roman" w:hAnsi="Times New Roman" w:cs="Times New Roman"/>
          <w:sz w:val="24"/>
          <w:szCs w:val="24"/>
        </w:rPr>
        <w:tab/>
      </w:r>
      <w:r w:rsidRPr="00245E34">
        <w:rPr>
          <w:rFonts w:ascii="Times New Roman" w:hAnsi="Times New Roman" w:cs="Times New Roman"/>
          <w:sz w:val="24"/>
          <w:szCs w:val="24"/>
        </w:rPr>
        <w:tab/>
      </w:r>
      <w:r w:rsidR="00A6228C">
        <w:rPr>
          <w:rFonts w:ascii="Times New Roman" w:hAnsi="Times New Roman" w:cs="Times New Roman"/>
          <w:sz w:val="24"/>
          <w:szCs w:val="24"/>
        </w:rPr>
        <w:t>k</w:t>
      </w:r>
      <w:r w:rsidRPr="00245E34">
        <w:rPr>
          <w:rFonts w:ascii="Times New Roman" w:hAnsi="Times New Roman" w:cs="Times New Roman"/>
          <w:sz w:val="24"/>
          <w:szCs w:val="24"/>
        </w:rPr>
        <w:t>l</w:t>
      </w:r>
      <w:r w:rsidR="00A6228C">
        <w:rPr>
          <w:rFonts w:ascii="Times New Roman" w:hAnsi="Times New Roman" w:cs="Times New Roman"/>
          <w:sz w:val="24"/>
          <w:szCs w:val="24"/>
        </w:rPr>
        <w:t>.</w:t>
      </w:r>
      <w:r w:rsidRPr="00245E34">
        <w:rPr>
          <w:rFonts w:ascii="Times New Roman" w:hAnsi="Times New Roman" w:cs="Times New Roman"/>
          <w:sz w:val="24"/>
          <w:szCs w:val="24"/>
        </w:rPr>
        <w:t xml:space="preserve"> VI-VII 600 m </w:t>
      </w:r>
    </w:p>
    <w:p w:rsidR="00245E34" w:rsidRPr="00245E34" w:rsidRDefault="00245E34" w:rsidP="00245E34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kl</w:t>
      </w:r>
      <w:r w:rsidR="00A6228C">
        <w:rPr>
          <w:rFonts w:ascii="Times New Roman" w:hAnsi="Times New Roman" w:cs="Times New Roman"/>
          <w:sz w:val="24"/>
          <w:szCs w:val="24"/>
        </w:rPr>
        <w:t>.</w:t>
      </w:r>
      <w:r w:rsidRPr="00245E34">
        <w:rPr>
          <w:rFonts w:ascii="Times New Roman" w:hAnsi="Times New Roman" w:cs="Times New Roman"/>
          <w:sz w:val="24"/>
          <w:szCs w:val="24"/>
        </w:rPr>
        <w:t xml:space="preserve"> VIII  800 m   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34" w:rsidRPr="00245E34" w:rsidRDefault="00245E34" w:rsidP="00245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Chłopcy    </w:t>
      </w:r>
      <w:r w:rsidRPr="00245E34">
        <w:rPr>
          <w:rFonts w:ascii="Times New Roman" w:hAnsi="Times New Roman" w:cs="Times New Roman"/>
          <w:sz w:val="24"/>
          <w:szCs w:val="24"/>
        </w:rPr>
        <w:tab/>
        <w:t>kl</w:t>
      </w:r>
      <w:r w:rsidR="00A6228C">
        <w:rPr>
          <w:rFonts w:ascii="Times New Roman" w:hAnsi="Times New Roman" w:cs="Times New Roman"/>
          <w:sz w:val="24"/>
          <w:szCs w:val="24"/>
        </w:rPr>
        <w:t>.</w:t>
      </w:r>
      <w:r w:rsidRPr="00245E34">
        <w:rPr>
          <w:rFonts w:ascii="Times New Roman" w:hAnsi="Times New Roman" w:cs="Times New Roman"/>
          <w:sz w:val="24"/>
          <w:szCs w:val="24"/>
        </w:rPr>
        <w:t xml:space="preserve"> IV – V 800m</w:t>
      </w:r>
    </w:p>
    <w:p w:rsidR="00245E34" w:rsidRPr="00245E34" w:rsidRDefault="00245E34" w:rsidP="00245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5E34">
        <w:rPr>
          <w:rFonts w:ascii="Times New Roman" w:hAnsi="Times New Roman" w:cs="Times New Roman"/>
          <w:sz w:val="24"/>
          <w:szCs w:val="24"/>
        </w:rPr>
        <w:tab/>
      </w:r>
      <w:r w:rsidR="00A6228C">
        <w:rPr>
          <w:rFonts w:ascii="Times New Roman" w:hAnsi="Times New Roman" w:cs="Times New Roman"/>
          <w:sz w:val="24"/>
          <w:szCs w:val="24"/>
        </w:rPr>
        <w:t>k</w:t>
      </w:r>
      <w:r w:rsidRPr="00245E34">
        <w:rPr>
          <w:rFonts w:ascii="Times New Roman" w:hAnsi="Times New Roman" w:cs="Times New Roman"/>
          <w:sz w:val="24"/>
          <w:szCs w:val="24"/>
        </w:rPr>
        <w:t>l</w:t>
      </w:r>
      <w:r w:rsidR="00A6228C">
        <w:rPr>
          <w:rFonts w:ascii="Times New Roman" w:hAnsi="Times New Roman" w:cs="Times New Roman"/>
          <w:sz w:val="24"/>
          <w:szCs w:val="24"/>
        </w:rPr>
        <w:t>.</w:t>
      </w:r>
      <w:r w:rsidRPr="00245E34">
        <w:rPr>
          <w:rFonts w:ascii="Times New Roman" w:hAnsi="Times New Roman" w:cs="Times New Roman"/>
          <w:sz w:val="24"/>
          <w:szCs w:val="24"/>
        </w:rPr>
        <w:t xml:space="preserve"> VI – VII 800m   </w:t>
      </w:r>
    </w:p>
    <w:p w:rsidR="00245E34" w:rsidRPr="00245E34" w:rsidRDefault="00245E34" w:rsidP="00245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5E34">
        <w:rPr>
          <w:rFonts w:ascii="Times New Roman" w:hAnsi="Times New Roman" w:cs="Times New Roman"/>
          <w:sz w:val="24"/>
          <w:szCs w:val="24"/>
        </w:rPr>
        <w:tab/>
        <w:t>kl</w:t>
      </w:r>
      <w:r w:rsidR="00A6228C">
        <w:rPr>
          <w:rFonts w:ascii="Times New Roman" w:hAnsi="Times New Roman" w:cs="Times New Roman"/>
          <w:sz w:val="24"/>
          <w:szCs w:val="24"/>
        </w:rPr>
        <w:t>.</w:t>
      </w:r>
      <w:r w:rsidRPr="00245E34">
        <w:rPr>
          <w:rFonts w:ascii="Times New Roman" w:hAnsi="Times New Roman" w:cs="Times New Roman"/>
          <w:sz w:val="24"/>
          <w:szCs w:val="24"/>
        </w:rPr>
        <w:t xml:space="preserve"> VIII – 1200m </w:t>
      </w:r>
    </w:p>
    <w:p w:rsidR="00245E34" w:rsidRPr="00245E34" w:rsidRDefault="00245E34" w:rsidP="00245E34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5E34" w:rsidRPr="00245E34" w:rsidRDefault="00245E34" w:rsidP="00245E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Każdy bieg rozpoczyna się od startu wspólnego. 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t xml:space="preserve">V. Limit czasu </w:t>
      </w:r>
    </w:p>
    <w:p w:rsidR="00245E34" w:rsidRPr="00245E34" w:rsidRDefault="00245E34" w:rsidP="0024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1. Uczestników biegu nie obowiązuje limit czasu.</w:t>
      </w:r>
    </w:p>
    <w:p w:rsidR="00245E34" w:rsidRPr="00245E34" w:rsidRDefault="00245E34" w:rsidP="0024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 2. Uczestnicy skracający trasę zostaną zdyskwalifikowani</w:t>
      </w:r>
    </w:p>
    <w:p w:rsid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34" w:rsidRP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lastRenderedPageBreak/>
        <w:t>VI. Klasyfikacja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ab/>
        <w:t>Prowadzona będzie klasyfikacja indywidualna dla poszczególnych grup (dziewczęta – chłopcy).</w:t>
      </w:r>
    </w:p>
    <w:p w:rsidR="00245E34" w:rsidRPr="00245E34" w:rsidRDefault="00245E34" w:rsidP="0024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Do klasyfikacji ogólnej sumowane będą wyniki 15 najlepszych zawodników/zawodniczek z każdego biegu z podziałem na kategorię: dziewczęta / chłopcy. 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 xml:space="preserve">Do klasyfikacji ogólnej szkoła otrzymuje za: </w:t>
      </w:r>
    </w:p>
    <w:p w:rsidR="00245E34" w:rsidRPr="00245E34" w:rsidRDefault="00A6228C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– 20 pkt</w:t>
      </w:r>
    </w:p>
    <w:p w:rsidR="00245E34" w:rsidRPr="00245E34" w:rsidRDefault="00A6228C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miejsce – 17 pkt</w:t>
      </w:r>
    </w:p>
    <w:p w:rsidR="00245E34" w:rsidRPr="00245E34" w:rsidRDefault="00A6228C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miejsce – 14 pkt</w:t>
      </w:r>
    </w:p>
    <w:p w:rsidR="00245E34" w:rsidRPr="00245E34" w:rsidRDefault="00A6228C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miejsce – 12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miejsce – 11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miejsce – 10 pkt</w:t>
      </w:r>
      <w:r w:rsidR="00245E34" w:rsidRPr="0024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miejsce – 9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miejsce – 8 pkt</w:t>
      </w:r>
      <w:r w:rsidR="00245E34" w:rsidRPr="0024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miejsce – 7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miejsce – 6 pkt</w:t>
      </w:r>
      <w:r w:rsidR="00245E34" w:rsidRPr="0024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miejsce – 5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miejsce – 4 pkt</w:t>
      </w:r>
    </w:p>
    <w:p w:rsidR="00245E34" w:rsidRPr="00245E34" w:rsidRDefault="00245E34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13</w:t>
      </w:r>
      <w:r w:rsidR="00F77B59">
        <w:rPr>
          <w:rFonts w:ascii="Times New Roman" w:hAnsi="Times New Roman" w:cs="Times New Roman"/>
          <w:sz w:val="24"/>
          <w:szCs w:val="24"/>
        </w:rPr>
        <w:t xml:space="preserve"> miejsce – 3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miejsce – 2 pkt</w:t>
      </w:r>
    </w:p>
    <w:p w:rsidR="00245E34" w:rsidRPr="00245E34" w:rsidRDefault="00F77B59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miejsce – 1 pkt</w:t>
      </w:r>
    </w:p>
    <w:p w:rsidR="00245E34" w:rsidRPr="00245E34" w:rsidRDefault="00245E34" w:rsidP="0024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34" w:rsidRPr="00245E34" w:rsidRDefault="00245E34" w:rsidP="00245E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E34">
        <w:rPr>
          <w:rFonts w:ascii="Times New Roman" w:hAnsi="Times New Roman" w:cs="Times New Roman"/>
          <w:sz w:val="24"/>
          <w:szCs w:val="24"/>
          <w:u w:val="single"/>
        </w:rPr>
        <w:t>Lista imienna zgłoszeń reprezentacji szkolnych musi być potwierdzona przez Dyrektora Szkoły i dostarczona do organizatora najpóźniej w dniu zawodów.</w:t>
      </w:r>
    </w:p>
    <w:p w:rsidR="00245E34" w:rsidRPr="00245E34" w:rsidRDefault="00245E34" w:rsidP="0024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34">
        <w:rPr>
          <w:rFonts w:ascii="Times New Roman" w:hAnsi="Times New Roman" w:cs="Times New Roman"/>
          <w:b/>
          <w:sz w:val="28"/>
          <w:szCs w:val="28"/>
        </w:rPr>
        <w:t xml:space="preserve">VI. Sprawy organizacyjne: </w:t>
      </w:r>
    </w:p>
    <w:p w:rsidR="00245E34" w:rsidRPr="00245E34" w:rsidRDefault="00245E34" w:rsidP="0024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5E34"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245E34">
        <w:rPr>
          <w:rFonts w:ascii="Times New Roman" w:hAnsi="Times New Roman" w:cs="Times New Roman"/>
          <w:sz w:val="24"/>
          <w:szCs w:val="24"/>
        </w:rPr>
        <w:t xml:space="preserve">. Organizator zapewnia na czas zawodów pomoc medyczną. </w:t>
      </w:r>
    </w:p>
    <w:p w:rsidR="00245E34" w:rsidRPr="00245E34" w:rsidRDefault="00245E34" w:rsidP="0024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2. Wszelkich dodatkowych informacji na temat organizacji Biegów Przełajowych można uzyskać pod nr Tel 16-640-15-82</w:t>
      </w:r>
    </w:p>
    <w:p w:rsidR="00245E34" w:rsidRPr="00245E34" w:rsidRDefault="00245E34" w:rsidP="00245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34">
        <w:rPr>
          <w:rFonts w:ascii="Times New Roman" w:hAnsi="Times New Roman" w:cs="Times New Roman"/>
          <w:sz w:val="24"/>
          <w:szCs w:val="24"/>
        </w:rPr>
        <w:t>3. Ostateczna interpretacja Regulaminu należy do Organizatora</w:t>
      </w:r>
    </w:p>
    <w:p w:rsidR="00F40E89" w:rsidRPr="00245E34" w:rsidRDefault="00F40E89">
      <w:pPr>
        <w:rPr>
          <w:rFonts w:ascii="Times New Roman" w:hAnsi="Times New Roman" w:cs="Times New Roman"/>
          <w:sz w:val="24"/>
          <w:szCs w:val="24"/>
        </w:rPr>
      </w:pPr>
    </w:p>
    <w:sectPr w:rsidR="00F40E89" w:rsidRPr="00245E34" w:rsidSect="00F4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3451"/>
    <w:multiLevelType w:val="hybridMultilevel"/>
    <w:tmpl w:val="E2D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94E"/>
    <w:multiLevelType w:val="hybridMultilevel"/>
    <w:tmpl w:val="C7B2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07B0"/>
    <w:multiLevelType w:val="hybridMultilevel"/>
    <w:tmpl w:val="E5987AF8"/>
    <w:lvl w:ilvl="0" w:tplc="96303D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4"/>
    <w:rsid w:val="00245E34"/>
    <w:rsid w:val="00A6228C"/>
    <w:rsid w:val="00F40E89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D30"/>
  <w15:docId w15:val="{08CE83E6-8A08-4E29-AE5C-38C1D983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internat</cp:lastModifiedBy>
  <cp:revision>2</cp:revision>
  <dcterms:created xsi:type="dcterms:W3CDTF">2022-05-17T10:02:00Z</dcterms:created>
  <dcterms:modified xsi:type="dcterms:W3CDTF">2022-05-17T10:02:00Z</dcterms:modified>
</cp:coreProperties>
</file>